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1BB96" w14:textId="77777777" w:rsidR="003655DA" w:rsidRPr="00AF3E3C" w:rsidRDefault="003655DA" w:rsidP="009C6FE3">
      <w:pPr>
        <w:spacing w:line="264" w:lineRule="exact"/>
        <w:ind w:left="709" w:right="-301"/>
        <w:rPr>
          <w:rFonts w:ascii="Barlow" w:hAnsi="Barlow"/>
          <w:sz w:val="18"/>
          <w:szCs w:val="18"/>
        </w:rPr>
      </w:pPr>
    </w:p>
    <w:p w14:paraId="216928B6" w14:textId="09373B4D" w:rsidR="00A65D35" w:rsidRPr="00AF3E3C" w:rsidRDefault="009021CA" w:rsidP="00A65D35">
      <w:pPr>
        <w:jc w:val="center"/>
        <w:rPr>
          <w:rFonts w:ascii="Barlow" w:eastAsia="Times New Roman" w:hAnsi="Barlow" w:cs="Times New Roman"/>
          <w:b/>
          <w:bCs/>
          <w:color w:val="000000"/>
          <w:lang w:eastAsia="es-MX"/>
        </w:rPr>
      </w:pPr>
      <w:r w:rsidRPr="00AF3E3C">
        <w:rPr>
          <w:rFonts w:ascii="Barlow" w:hAnsi="Barlow"/>
          <w:sz w:val="22"/>
          <w:szCs w:val="22"/>
        </w:rPr>
        <w:t xml:space="preserve"> </w:t>
      </w:r>
      <w:r w:rsidR="00A65D35" w:rsidRPr="00AF3E3C">
        <w:rPr>
          <w:rFonts w:ascii="Barlow" w:eastAsia="Times New Roman" w:hAnsi="Barlow" w:cs="Times New Roman"/>
          <w:b/>
          <w:bCs/>
          <w:color w:val="000000"/>
          <w:lang w:eastAsia="es-MX"/>
        </w:rPr>
        <w:t>Índice de expedientes clasificados como reservados</w:t>
      </w:r>
    </w:p>
    <w:p w14:paraId="5A4B972C" w14:textId="77777777" w:rsidR="00A65D35" w:rsidRPr="00AF3E3C" w:rsidRDefault="00A65D35" w:rsidP="00A65D35">
      <w:pPr>
        <w:rPr>
          <w:rFonts w:ascii="Barlow" w:hAnsi="Barlow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38"/>
        <w:gridCol w:w="3256"/>
      </w:tblGrid>
      <w:tr w:rsidR="00A65D35" w:rsidRPr="001E28B2" w14:paraId="6D0F8E0F" w14:textId="77777777" w:rsidTr="00D965D8">
        <w:trPr>
          <w:trHeight w:val="433"/>
        </w:trPr>
        <w:tc>
          <w:tcPr>
            <w:tcW w:w="9894" w:type="dxa"/>
            <w:gridSpan w:val="2"/>
            <w:tcBorders>
              <w:bottom w:val="single" w:sz="4" w:space="0" w:color="auto"/>
            </w:tcBorders>
          </w:tcPr>
          <w:p w14:paraId="20F350A6" w14:textId="7E420B03" w:rsidR="00A65D35" w:rsidRPr="001E28B2" w:rsidRDefault="00A65D35" w:rsidP="00860A9C">
            <w:pPr>
              <w:shd w:val="clear" w:color="auto" w:fill="CCC0D9" w:themeFill="accent4" w:themeFillTint="66"/>
              <w:rPr>
                <w:rFonts w:ascii="Barlow" w:hAnsi="Barlow"/>
                <w:sz w:val="19"/>
                <w:szCs w:val="19"/>
              </w:rPr>
            </w:pPr>
            <w:r w:rsidRPr="001E28B2">
              <w:rPr>
                <w:rFonts w:ascii="Barlow" w:hAnsi="Barlow"/>
                <w:b/>
                <w:sz w:val="19"/>
                <w:szCs w:val="19"/>
              </w:rPr>
              <w:t>Sujeto Obligado:</w:t>
            </w:r>
            <w:r w:rsidRPr="001E28B2">
              <w:rPr>
                <w:rFonts w:ascii="Barlow" w:hAnsi="Barlow"/>
                <w:sz w:val="19"/>
                <w:szCs w:val="19"/>
              </w:rPr>
              <w:t xml:space="preserve"> Secretaría de Fomento Económico y Trabajo.</w:t>
            </w:r>
          </w:p>
          <w:p w14:paraId="3169A5BB" w14:textId="6886876B" w:rsidR="00A65D35" w:rsidRPr="001E28B2" w:rsidRDefault="00A65D35" w:rsidP="00860A9C">
            <w:pPr>
              <w:shd w:val="clear" w:color="auto" w:fill="CCC0D9" w:themeFill="accent4" w:themeFillTint="66"/>
              <w:rPr>
                <w:rFonts w:ascii="Barlow" w:eastAsia="Times New Roman" w:hAnsi="Barlow" w:cs="Times New Roman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1E28B2">
              <w:rPr>
                <w:rFonts w:ascii="Barlow" w:eastAsia="Times New Roman" w:hAnsi="Barlow" w:cs="Times New Roman"/>
                <w:b/>
                <w:bCs/>
                <w:color w:val="000000"/>
                <w:sz w:val="19"/>
                <w:szCs w:val="19"/>
                <w:lang w:eastAsia="es-MX"/>
              </w:rPr>
              <w:t xml:space="preserve">Periodo del Índice: </w:t>
            </w:r>
            <w:r w:rsidR="00207B04" w:rsidRPr="001E28B2">
              <w:rPr>
                <w:rFonts w:ascii="Barlow" w:eastAsia="Times New Roman" w:hAnsi="Barlow" w:cs="Times New Roman"/>
                <w:color w:val="000000"/>
                <w:sz w:val="19"/>
                <w:szCs w:val="19"/>
                <w:lang w:eastAsia="es-MX"/>
              </w:rPr>
              <w:t>Enero-Junio 2020</w:t>
            </w:r>
            <w:r w:rsidRPr="001E28B2">
              <w:rPr>
                <w:rFonts w:ascii="Barlow" w:eastAsia="Times New Roman" w:hAnsi="Barlow" w:cs="Times New Roman"/>
                <w:b/>
                <w:bCs/>
                <w:color w:val="000000"/>
                <w:sz w:val="19"/>
                <w:szCs w:val="19"/>
                <w:lang w:eastAsia="es-MX"/>
              </w:rPr>
              <w:t>.</w:t>
            </w:r>
          </w:p>
          <w:p w14:paraId="3D07BDF7" w14:textId="5B54D28D" w:rsidR="00A65D35" w:rsidRPr="001E28B2" w:rsidRDefault="00A65D35" w:rsidP="00860A9C">
            <w:pPr>
              <w:shd w:val="clear" w:color="auto" w:fill="CCC0D9" w:themeFill="accent4" w:themeFillTint="66"/>
              <w:rPr>
                <w:rFonts w:ascii="Barlow" w:hAnsi="Barlow"/>
                <w:sz w:val="19"/>
                <w:szCs w:val="19"/>
              </w:rPr>
            </w:pPr>
            <w:r w:rsidRPr="001E28B2">
              <w:rPr>
                <w:rFonts w:ascii="Barlow" w:eastAsia="Times New Roman" w:hAnsi="Barlow" w:cs="Times New Roman"/>
                <w:b/>
                <w:bCs/>
                <w:color w:val="000000"/>
                <w:sz w:val="19"/>
                <w:szCs w:val="19"/>
                <w:lang w:eastAsia="es-MX"/>
              </w:rPr>
              <w:t xml:space="preserve">Fecha de actualización: </w:t>
            </w:r>
            <w:r w:rsidRPr="001E28B2">
              <w:rPr>
                <w:rFonts w:ascii="Barlow" w:eastAsia="Times New Roman" w:hAnsi="Barlow" w:cs="Times New Roman"/>
                <w:bCs/>
                <w:color w:val="000000"/>
                <w:sz w:val="19"/>
                <w:szCs w:val="19"/>
                <w:lang w:eastAsia="es-MX"/>
              </w:rPr>
              <w:t>J</w:t>
            </w:r>
            <w:r w:rsidRPr="001E28B2">
              <w:rPr>
                <w:rFonts w:ascii="Barlow" w:eastAsia="Times New Roman" w:hAnsi="Barlow" w:cs="Times New Roman"/>
                <w:color w:val="000000"/>
                <w:sz w:val="19"/>
                <w:szCs w:val="19"/>
                <w:lang w:eastAsia="es-MX"/>
              </w:rPr>
              <w:t xml:space="preserve">ulio </w:t>
            </w:r>
            <w:r w:rsidR="00207B04" w:rsidRPr="001E28B2">
              <w:rPr>
                <w:rFonts w:ascii="Barlow" w:eastAsia="Times New Roman" w:hAnsi="Barlow" w:cs="Times New Roman"/>
                <w:color w:val="000000"/>
                <w:sz w:val="19"/>
                <w:szCs w:val="19"/>
                <w:lang w:eastAsia="es-MX"/>
              </w:rPr>
              <w:t>2020</w:t>
            </w:r>
            <w:r w:rsidRPr="001E28B2">
              <w:rPr>
                <w:rFonts w:ascii="Barlow" w:eastAsia="Times New Roman" w:hAnsi="Barlow" w:cs="Times New Roman"/>
                <w:color w:val="000000"/>
                <w:sz w:val="19"/>
                <w:szCs w:val="19"/>
                <w:lang w:eastAsia="es-MX"/>
              </w:rPr>
              <w:t>.</w:t>
            </w:r>
          </w:p>
        </w:tc>
      </w:tr>
      <w:tr w:rsidR="00A65D35" w:rsidRPr="001E28B2" w14:paraId="24C80079" w14:textId="77777777" w:rsidTr="00D965D8"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9D3C8" w14:textId="77777777" w:rsidR="00A65D35" w:rsidRPr="001E28B2" w:rsidRDefault="00A65D35" w:rsidP="00860A9C">
            <w:pPr>
              <w:rPr>
                <w:rFonts w:ascii="Barlow" w:hAnsi="Barlow"/>
                <w:sz w:val="19"/>
                <w:szCs w:val="19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E5CB9" w14:textId="77777777" w:rsidR="00A65D35" w:rsidRPr="001E28B2" w:rsidRDefault="00A65D35" w:rsidP="00860A9C">
            <w:pPr>
              <w:rPr>
                <w:rFonts w:ascii="Barlow" w:hAnsi="Barlow"/>
                <w:sz w:val="19"/>
                <w:szCs w:val="19"/>
              </w:rPr>
            </w:pPr>
          </w:p>
        </w:tc>
      </w:tr>
      <w:tr w:rsidR="00A65D35" w:rsidRPr="001E28B2" w14:paraId="52E48AB0" w14:textId="77777777" w:rsidTr="00D965D8">
        <w:trPr>
          <w:trHeight w:val="388"/>
        </w:trPr>
        <w:tc>
          <w:tcPr>
            <w:tcW w:w="6638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27C6DE93" w14:textId="77777777" w:rsidR="00A65D35" w:rsidRPr="001E28B2" w:rsidRDefault="00A65D35" w:rsidP="00860A9C">
            <w:pPr>
              <w:jc w:val="both"/>
              <w:rPr>
                <w:rFonts w:ascii="Barlow" w:hAnsi="Barlow"/>
                <w:b/>
                <w:sz w:val="19"/>
                <w:szCs w:val="19"/>
              </w:rPr>
            </w:pP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>Área.</w:t>
            </w:r>
          </w:p>
        </w:tc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13558539" w14:textId="3EC8474F" w:rsidR="00A65D35" w:rsidRPr="001E28B2" w:rsidRDefault="009724B8" w:rsidP="001E28B2">
            <w:pPr>
              <w:jc w:val="both"/>
              <w:rPr>
                <w:rFonts w:ascii="Barlow" w:hAnsi="Barlow"/>
                <w:sz w:val="19"/>
                <w:szCs w:val="19"/>
              </w:rPr>
            </w:pPr>
            <w:r w:rsidRPr="001E28B2">
              <w:rPr>
                <w:rFonts w:ascii="Barlow" w:hAnsi="Barlow"/>
                <w:sz w:val="19"/>
                <w:szCs w:val="19"/>
              </w:rPr>
              <w:t>Dirección de Administración y Finanzas.</w:t>
            </w:r>
          </w:p>
        </w:tc>
      </w:tr>
      <w:tr w:rsidR="00A65D35" w:rsidRPr="001E28B2" w14:paraId="765AF359" w14:textId="77777777" w:rsidTr="00D965D8">
        <w:trPr>
          <w:trHeight w:val="407"/>
        </w:trPr>
        <w:tc>
          <w:tcPr>
            <w:tcW w:w="6638" w:type="dxa"/>
            <w:shd w:val="clear" w:color="auto" w:fill="CCC0D9" w:themeFill="accent4" w:themeFillTint="66"/>
            <w:vAlign w:val="center"/>
          </w:tcPr>
          <w:p w14:paraId="24A95782" w14:textId="77777777" w:rsidR="00A65D35" w:rsidRPr="001E28B2" w:rsidRDefault="00A65D35" w:rsidP="00860A9C">
            <w:pPr>
              <w:jc w:val="both"/>
              <w:rPr>
                <w:rFonts w:ascii="Barlow" w:hAnsi="Barlow"/>
                <w:b/>
                <w:sz w:val="19"/>
                <w:szCs w:val="19"/>
              </w:rPr>
            </w:pP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>Nombre del expediente o documento.</w:t>
            </w:r>
          </w:p>
        </w:tc>
        <w:tc>
          <w:tcPr>
            <w:tcW w:w="3256" w:type="dxa"/>
            <w:vAlign w:val="center"/>
          </w:tcPr>
          <w:p w14:paraId="0F8EDA57" w14:textId="1B3A2BFE" w:rsidR="00A65D35" w:rsidRPr="001E28B2" w:rsidRDefault="00D965D8" w:rsidP="00D965D8">
            <w:pPr>
              <w:jc w:val="both"/>
              <w:rPr>
                <w:rFonts w:ascii="Barlow" w:hAnsi="Barlow"/>
                <w:sz w:val="19"/>
                <w:szCs w:val="19"/>
              </w:rPr>
            </w:pPr>
            <w:r w:rsidRPr="001E28B2">
              <w:rPr>
                <w:rFonts w:ascii="Barlow" w:hAnsi="Barlow"/>
                <w:sz w:val="19"/>
                <w:szCs w:val="19"/>
              </w:rPr>
              <w:t>Versión pública del Informe de Auditoría, derivado de la auditoría con número de expediente XVII-</w:t>
            </w:r>
            <w:r w:rsidR="0090776F">
              <w:rPr>
                <w:rFonts w:ascii="Barlow" w:hAnsi="Barlow"/>
                <w:sz w:val="19"/>
                <w:szCs w:val="19"/>
              </w:rPr>
              <w:t xml:space="preserve">208-DGSEP-135/19-DASC/SEFOET/DS </w:t>
            </w:r>
            <w:r w:rsidRPr="001E28B2">
              <w:rPr>
                <w:rFonts w:ascii="Barlow" w:hAnsi="Barlow"/>
                <w:sz w:val="19"/>
                <w:szCs w:val="19"/>
              </w:rPr>
              <w:t>01/19.</w:t>
            </w:r>
          </w:p>
        </w:tc>
      </w:tr>
      <w:tr w:rsidR="00A65D35" w:rsidRPr="001E28B2" w14:paraId="7D20F156" w14:textId="77777777" w:rsidTr="00D965D8">
        <w:trPr>
          <w:trHeight w:val="419"/>
        </w:trPr>
        <w:tc>
          <w:tcPr>
            <w:tcW w:w="6638" w:type="dxa"/>
            <w:shd w:val="clear" w:color="auto" w:fill="CCC0D9" w:themeFill="accent4" w:themeFillTint="66"/>
            <w:vAlign w:val="center"/>
          </w:tcPr>
          <w:p w14:paraId="23F94FC5" w14:textId="77777777" w:rsidR="00A65D35" w:rsidRPr="001E28B2" w:rsidRDefault="00A65D35" w:rsidP="00860A9C">
            <w:pPr>
              <w:jc w:val="both"/>
              <w:rPr>
                <w:rFonts w:ascii="Barlow" w:hAnsi="Barlow"/>
                <w:b/>
                <w:sz w:val="19"/>
                <w:szCs w:val="19"/>
              </w:rPr>
            </w:pP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>Momento de la clasificación de la información como reservada.</w:t>
            </w:r>
          </w:p>
        </w:tc>
        <w:tc>
          <w:tcPr>
            <w:tcW w:w="3256" w:type="dxa"/>
            <w:vAlign w:val="center"/>
          </w:tcPr>
          <w:p w14:paraId="2E75ED64" w14:textId="54AF25EC" w:rsidR="00A65D35" w:rsidRPr="001E28B2" w:rsidRDefault="00D965D8" w:rsidP="00D965D8">
            <w:pPr>
              <w:jc w:val="both"/>
              <w:rPr>
                <w:rFonts w:ascii="Barlow" w:hAnsi="Barlow"/>
                <w:sz w:val="19"/>
                <w:szCs w:val="19"/>
              </w:rPr>
            </w:pPr>
            <w:r w:rsidRPr="001E28B2">
              <w:rPr>
                <w:rFonts w:ascii="Barlow" w:hAnsi="Barlow"/>
                <w:sz w:val="19"/>
                <w:szCs w:val="19"/>
              </w:rPr>
              <w:t>Generar versiones públicas para dar cumplimiento a las obligaciones de transparencia previstas en la Ley General de Transparencia y Acceso a la Información Pública.</w:t>
            </w:r>
          </w:p>
        </w:tc>
      </w:tr>
      <w:tr w:rsidR="00A65D35" w:rsidRPr="001E28B2" w14:paraId="06C47545" w14:textId="77777777" w:rsidTr="00D965D8">
        <w:trPr>
          <w:trHeight w:val="411"/>
        </w:trPr>
        <w:tc>
          <w:tcPr>
            <w:tcW w:w="6638" w:type="dxa"/>
            <w:shd w:val="clear" w:color="auto" w:fill="CCC0D9" w:themeFill="accent4" w:themeFillTint="66"/>
            <w:vAlign w:val="center"/>
          </w:tcPr>
          <w:p w14:paraId="73D7728A" w14:textId="77777777" w:rsidR="00A65D35" w:rsidRPr="001E28B2" w:rsidRDefault="00A65D35" w:rsidP="00860A9C">
            <w:pPr>
              <w:jc w:val="both"/>
              <w:rPr>
                <w:rFonts w:ascii="Barlow" w:hAnsi="Barlow"/>
                <w:b/>
                <w:sz w:val="19"/>
                <w:szCs w:val="19"/>
              </w:rPr>
            </w:pP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>Plazo de reserva.</w:t>
            </w:r>
          </w:p>
        </w:tc>
        <w:tc>
          <w:tcPr>
            <w:tcW w:w="3256" w:type="dxa"/>
            <w:vAlign w:val="center"/>
          </w:tcPr>
          <w:p w14:paraId="2B52138B" w14:textId="52105111" w:rsidR="00A65D35" w:rsidRPr="001E28B2" w:rsidRDefault="00D965D8" w:rsidP="00860A9C">
            <w:pPr>
              <w:rPr>
                <w:rFonts w:ascii="Barlow" w:hAnsi="Barlow"/>
                <w:sz w:val="19"/>
                <w:szCs w:val="19"/>
              </w:rPr>
            </w:pPr>
            <w:r w:rsidRPr="001E28B2">
              <w:rPr>
                <w:rFonts w:ascii="Barlow" w:hAnsi="Barlow"/>
                <w:sz w:val="19"/>
                <w:szCs w:val="19"/>
              </w:rPr>
              <w:t>5 años.</w:t>
            </w:r>
          </w:p>
        </w:tc>
      </w:tr>
      <w:tr w:rsidR="00A65D35" w:rsidRPr="001E28B2" w14:paraId="26FB3F7F" w14:textId="77777777" w:rsidTr="00D965D8">
        <w:trPr>
          <w:trHeight w:val="418"/>
        </w:trPr>
        <w:tc>
          <w:tcPr>
            <w:tcW w:w="6638" w:type="dxa"/>
            <w:shd w:val="clear" w:color="auto" w:fill="CCC0D9" w:themeFill="accent4" w:themeFillTint="66"/>
            <w:vAlign w:val="center"/>
          </w:tcPr>
          <w:p w14:paraId="39D38D44" w14:textId="77777777" w:rsidR="00A65D35" w:rsidRPr="001E28B2" w:rsidRDefault="00A65D35" w:rsidP="00860A9C">
            <w:pPr>
              <w:jc w:val="both"/>
              <w:rPr>
                <w:rFonts w:ascii="Barlow" w:hAnsi="Barlow"/>
                <w:b/>
                <w:sz w:val="19"/>
                <w:szCs w:val="19"/>
              </w:rPr>
            </w:pP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>Fecha de inicio de la clasificación.</w:t>
            </w:r>
          </w:p>
        </w:tc>
        <w:tc>
          <w:tcPr>
            <w:tcW w:w="3256" w:type="dxa"/>
            <w:vAlign w:val="center"/>
          </w:tcPr>
          <w:p w14:paraId="03DF4233" w14:textId="14EE6D91" w:rsidR="00A65D35" w:rsidRPr="001E28B2" w:rsidRDefault="00A53A0A" w:rsidP="00860A9C">
            <w:pPr>
              <w:rPr>
                <w:rFonts w:ascii="Barlow" w:hAnsi="Barlow"/>
                <w:sz w:val="19"/>
                <w:szCs w:val="19"/>
              </w:rPr>
            </w:pPr>
            <w:r w:rsidRPr="001E28B2">
              <w:rPr>
                <w:rFonts w:ascii="Barlow" w:hAnsi="Barlow"/>
                <w:sz w:val="19"/>
                <w:szCs w:val="19"/>
              </w:rPr>
              <w:t>22 de junio de 2020.</w:t>
            </w:r>
          </w:p>
        </w:tc>
      </w:tr>
      <w:tr w:rsidR="00A65D35" w:rsidRPr="001E28B2" w14:paraId="65583B89" w14:textId="77777777" w:rsidTr="00D965D8">
        <w:trPr>
          <w:trHeight w:val="424"/>
        </w:trPr>
        <w:tc>
          <w:tcPr>
            <w:tcW w:w="6638" w:type="dxa"/>
            <w:shd w:val="clear" w:color="auto" w:fill="CCC0D9" w:themeFill="accent4" w:themeFillTint="66"/>
            <w:vAlign w:val="center"/>
          </w:tcPr>
          <w:p w14:paraId="0FBFC1FB" w14:textId="77777777" w:rsidR="00A65D35" w:rsidRPr="001E28B2" w:rsidRDefault="00A65D35" w:rsidP="00860A9C">
            <w:pPr>
              <w:jc w:val="both"/>
              <w:rPr>
                <w:rFonts w:ascii="Barlow" w:hAnsi="Barlow"/>
                <w:b/>
                <w:sz w:val="19"/>
                <w:szCs w:val="19"/>
              </w:rPr>
            </w:pP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>Fecha de término de la clasificación.</w:t>
            </w:r>
          </w:p>
        </w:tc>
        <w:tc>
          <w:tcPr>
            <w:tcW w:w="3256" w:type="dxa"/>
            <w:vAlign w:val="center"/>
          </w:tcPr>
          <w:p w14:paraId="4A8181AA" w14:textId="2C09F450" w:rsidR="00A65D35" w:rsidRPr="001E28B2" w:rsidRDefault="00A53A0A" w:rsidP="00860A9C">
            <w:pPr>
              <w:rPr>
                <w:rFonts w:ascii="Barlow" w:hAnsi="Barlow"/>
                <w:sz w:val="19"/>
                <w:szCs w:val="19"/>
              </w:rPr>
            </w:pPr>
            <w:r w:rsidRPr="001E28B2">
              <w:rPr>
                <w:rFonts w:ascii="Barlow" w:hAnsi="Barlow"/>
                <w:sz w:val="19"/>
                <w:szCs w:val="19"/>
              </w:rPr>
              <w:t>22 de junio de 2025.</w:t>
            </w:r>
          </w:p>
        </w:tc>
      </w:tr>
      <w:tr w:rsidR="00A65D35" w:rsidRPr="001E28B2" w14:paraId="527E7431" w14:textId="77777777" w:rsidTr="00D965D8">
        <w:trPr>
          <w:trHeight w:val="415"/>
        </w:trPr>
        <w:tc>
          <w:tcPr>
            <w:tcW w:w="6638" w:type="dxa"/>
            <w:shd w:val="clear" w:color="auto" w:fill="CCC0D9" w:themeFill="accent4" w:themeFillTint="66"/>
            <w:vAlign w:val="center"/>
          </w:tcPr>
          <w:p w14:paraId="04F0DC60" w14:textId="77777777" w:rsidR="00A65D35" w:rsidRPr="001E28B2" w:rsidRDefault="00A65D35" w:rsidP="00860A9C">
            <w:pPr>
              <w:jc w:val="both"/>
              <w:rPr>
                <w:rFonts w:ascii="Barlow" w:hAnsi="Barlow"/>
                <w:b/>
                <w:sz w:val="19"/>
                <w:szCs w:val="19"/>
              </w:rPr>
            </w:pP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>Fundamento legal de la clasificación.</w:t>
            </w:r>
          </w:p>
        </w:tc>
        <w:tc>
          <w:tcPr>
            <w:tcW w:w="3256" w:type="dxa"/>
            <w:vAlign w:val="center"/>
          </w:tcPr>
          <w:p w14:paraId="27430E0B" w14:textId="259B68A8" w:rsidR="00A65D35" w:rsidRPr="001E28B2" w:rsidRDefault="00D965D8" w:rsidP="00D965D8">
            <w:pPr>
              <w:jc w:val="both"/>
              <w:rPr>
                <w:rFonts w:ascii="Barlow" w:hAnsi="Barlow"/>
                <w:sz w:val="19"/>
                <w:szCs w:val="19"/>
              </w:rPr>
            </w:pPr>
            <w:r w:rsidRPr="001E28B2">
              <w:rPr>
                <w:rFonts w:ascii="Barlow" w:hAnsi="Barlow"/>
                <w:sz w:val="19"/>
                <w:szCs w:val="19"/>
              </w:rPr>
              <w:t>Artículos 100, 106 fracción III y 113 fracción X de la Ley General de Transparencia y Acceso a la Información Pública, y artículos trigésimo octavo, fracción I, Sexagésimo segundo inciso b) y Sexagésimo tercero de los Lineamientos Generales en Materia de Clasificación y Desclasificación de la Información, así como para la Elaboración de Versiones Públicas.</w:t>
            </w:r>
          </w:p>
        </w:tc>
      </w:tr>
      <w:tr w:rsidR="00A65D35" w:rsidRPr="001E28B2" w14:paraId="163EADBE" w14:textId="77777777" w:rsidTr="00D965D8">
        <w:trPr>
          <w:trHeight w:val="421"/>
        </w:trPr>
        <w:tc>
          <w:tcPr>
            <w:tcW w:w="6638" w:type="dxa"/>
            <w:shd w:val="clear" w:color="auto" w:fill="CCC0D9" w:themeFill="accent4" w:themeFillTint="66"/>
            <w:vAlign w:val="center"/>
          </w:tcPr>
          <w:p w14:paraId="583C5E7B" w14:textId="77777777" w:rsidR="00A65D35" w:rsidRPr="001E28B2" w:rsidRDefault="00A65D35" w:rsidP="00860A9C">
            <w:pPr>
              <w:jc w:val="both"/>
              <w:rPr>
                <w:rFonts w:ascii="Barlow" w:hAnsi="Barlow"/>
                <w:b/>
                <w:sz w:val="19"/>
                <w:szCs w:val="19"/>
              </w:rPr>
            </w:pP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>Justificación.</w:t>
            </w:r>
          </w:p>
        </w:tc>
        <w:tc>
          <w:tcPr>
            <w:tcW w:w="3256" w:type="dxa"/>
            <w:vAlign w:val="center"/>
          </w:tcPr>
          <w:p w14:paraId="1F0176FE" w14:textId="0B829DE2" w:rsidR="00A65D35" w:rsidRPr="001E28B2" w:rsidRDefault="00D965D8" w:rsidP="00D965D8">
            <w:pPr>
              <w:jc w:val="both"/>
              <w:rPr>
                <w:rFonts w:ascii="Barlow" w:hAnsi="Barlow"/>
                <w:sz w:val="19"/>
                <w:szCs w:val="19"/>
              </w:rPr>
            </w:pPr>
            <w:r w:rsidRPr="001E28B2">
              <w:rPr>
                <w:rFonts w:ascii="Barlow" w:hAnsi="Barlow"/>
                <w:sz w:val="19"/>
                <w:szCs w:val="19"/>
              </w:rPr>
              <w:t>La información en referencia, pudiese afectar el derecho al debido proceso.</w:t>
            </w:r>
          </w:p>
        </w:tc>
      </w:tr>
      <w:tr w:rsidR="00A65D35" w:rsidRPr="001E28B2" w14:paraId="34613CEA" w14:textId="77777777" w:rsidTr="00D965D8">
        <w:trPr>
          <w:trHeight w:val="420"/>
        </w:trPr>
        <w:tc>
          <w:tcPr>
            <w:tcW w:w="6638" w:type="dxa"/>
            <w:shd w:val="clear" w:color="auto" w:fill="CCC0D9" w:themeFill="accent4" w:themeFillTint="66"/>
            <w:vAlign w:val="center"/>
          </w:tcPr>
          <w:p w14:paraId="3914175C" w14:textId="77777777" w:rsidR="00A65D35" w:rsidRPr="001E28B2" w:rsidRDefault="00A65D35" w:rsidP="00860A9C">
            <w:pPr>
              <w:jc w:val="both"/>
              <w:rPr>
                <w:rFonts w:ascii="Barlow" w:hAnsi="Barlow"/>
                <w:b/>
                <w:sz w:val="19"/>
                <w:szCs w:val="19"/>
              </w:rPr>
            </w:pP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>Clasificación completa o parcial.</w:t>
            </w:r>
          </w:p>
        </w:tc>
        <w:tc>
          <w:tcPr>
            <w:tcW w:w="3256" w:type="dxa"/>
            <w:vAlign w:val="center"/>
          </w:tcPr>
          <w:p w14:paraId="52D0EEAD" w14:textId="6B074F0A" w:rsidR="00A65D35" w:rsidRPr="001E28B2" w:rsidRDefault="00A53A0A" w:rsidP="00860A9C">
            <w:pPr>
              <w:rPr>
                <w:rFonts w:ascii="Barlow" w:hAnsi="Barlow"/>
                <w:sz w:val="19"/>
                <w:szCs w:val="19"/>
              </w:rPr>
            </w:pPr>
            <w:r w:rsidRPr="001E28B2">
              <w:rPr>
                <w:rFonts w:ascii="Barlow" w:hAnsi="Barlow"/>
                <w:sz w:val="19"/>
                <w:szCs w:val="19"/>
              </w:rPr>
              <w:t>Clasificación parcial.</w:t>
            </w:r>
          </w:p>
        </w:tc>
      </w:tr>
      <w:tr w:rsidR="00A65D35" w:rsidRPr="001E28B2" w14:paraId="2271DBA6" w14:textId="77777777" w:rsidTr="00D965D8">
        <w:trPr>
          <w:trHeight w:val="411"/>
        </w:trPr>
        <w:tc>
          <w:tcPr>
            <w:tcW w:w="6638" w:type="dxa"/>
            <w:shd w:val="clear" w:color="auto" w:fill="CCC0D9" w:themeFill="accent4" w:themeFillTint="66"/>
            <w:vAlign w:val="center"/>
          </w:tcPr>
          <w:p w14:paraId="116A9D39" w14:textId="77777777" w:rsidR="00A65D35" w:rsidRPr="001E28B2" w:rsidRDefault="00A65D35" w:rsidP="00860A9C">
            <w:pPr>
              <w:jc w:val="both"/>
              <w:rPr>
                <w:rFonts w:ascii="Barlow" w:hAnsi="Barlow"/>
                <w:b/>
                <w:sz w:val="19"/>
                <w:szCs w:val="19"/>
              </w:rPr>
            </w:pP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>Partes o secciones que se clasifican.</w:t>
            </w:r>
          </w:p>
        </w:tc>
        <w:tc>
          <w:tcPr>
            <w:tcW w:w="3256" w:type="dxa"/>
            <w:vAlign w:val="center"/>
          </w:tcPr>
          <w:p w14:paraId="421E60BC" w14:textId="2493C991" w:rsidR="00A65D35" w:rsidRPr="001E28B2" w:rsidRDefault="006701F9" w:rsidP="006701F9">
            <w:pPr>
              <w:jc w:val="both"/>
              <w:rPr>
                <w:rFonts w:ascii="Barlow" w:hAnsi="Barlow"/>
                <w:sz w:val="19"/>
                <w:szCs w:val="19"/>
              </w:rPr>
            </w:pPr>
            <w:r w:rsidRPr="001E28B2">
              <w:rPr>
                <w:rFonts w:ascii="Barlow" w:hAnsi="Barlow"/>
                <w:sz w:val="19"/>
                <w:szCs w:val="19"/>
              </w:rPr>
              <w:t>Títulos y descripciones de las observaciones determinadas como no solventadas.</w:t>
            </w:r>
          </w:p>
        </w:tc>
      </w:tr>
      <w:tr w:rsidR="00A65D35" w:rsidRPr="001E28B2" w14:paraId="034F35E7" w14:textId="77777777" w:rsidTr="00D965D8">
        <w:trPr>
          <w:trHeight w:val="417"/>
        </w:trPr>
        <w:tc>
          <w:tcPr>
            <w:tcW w:w="6638" w:type="dxa"/>
            <w:shd w:val="clear" w:color="auto" w:fill="CCC0D9" w:themeFill="accent4" w:themeFillTint="66"/>
            <w:vAlign w:val="center"/>
          </w:tcPr>
          <w:p w14:paraId="0504307F" w14:textId="35A0756C" w:rsidR="00A65D35" w:rsidRPr="001E28B2" w:rsidRDefault="00A65D35" w:rsidP="00A24A2E">
            <w:pPr>
              <w:jc w:val="both"/>
              <w:rPr>
                <w:rFonts w:ascii="Barlow" w:hAnsi="Barlow"/>
                <w:b/>
                <w:sz w:val="19"/>
                <w:szCs w:val="19"/>
              </w:rPr>
            </w:pP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 xml:space="preserve">Fecha </w:t>
            </w:r>
            <w:r w:rsidR="00A24A2E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 xml:space="preserve">y número </w:t>
            </w: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 xml:space="preserve">del acta en donde el Comité de Transparencia </w:t>
            </w:r>
            <w:r w:rsidR="00A24A2E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>aprob</w:t>
            </w: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>ó la clasificación.</w:t>
            </w:r>
          </w:p>
        </w:tc>
        <w:tc>
          <w:tcPr>
            <w:tcW w:w="3256" w:type="dxa"/>
            <w:vAlign w:val="center"/>
          </w:tcPr>
          <w:p w14:paraId="0CC52CAA" w14:textId="1CC8352F" w:rsidR="00A65D35" w:rsidRPr="001E28B2" w:rsidRDefault="00A24A2E" w:rsidP="00A24A2E">
            <w:pPr>
              <w:jc w:val="both"/>
              <w:rPr>
                <w:rFonts w:ascii="Barlow" w:hAnsi="Barlow"/>
                <w:sz w:val="19"/>
                <w:szCs w:val="19"/>
              </w:rPr>
            </w:pPr>
            <w:r>
              <w:rPr>
                <w:rFonts w:ascii="Barlow" w:hAnsi="Barlow"/>
                <w:sz w:val="19"/>
                <w:szCs w:val="19"/>
              </w:rPr>
              <w:t xml:space="preserve">Segunda Sesión Ordinaria 2020 del Comité de Transparencia de la Secretaría de Fomento Económico y Trabajo, de fecha </w:t>
            </w:r>
            <w:r w:rsidR="00A53A0A" w:rsidRPr="001E28B2">
              <w:rPr>
                <w:rFonts w:ascii="Barlow" w:hAnsi="Barlow"/>
                <w:sz w:val="19"/>
                <w:szCs w:val="19"/>
              </w:rPr>
              <w:t>22 de junio de 2020.</w:t>
            </w:r>
          </w:p>
        </w:tc>
      </w:tr>
    </w:tbl>
    <w:p w14:paraId="6F8F5912" w14:textId="77777777" w:rsidR="00A65D35" w:rsidRPr="00AF3E3C" w:rsidRDefault="00A65D35" w:rsidP="00A65D35">
      <w:pPr>
        <w:rPr>
          <w:rFonts w:ascii="Barlow" w:hAnsi="Barlow"/>
          <w:szCs w:val="20"/>
        </w:rPr>
      </w:pPr>
    </w:p>
    <w:p w14:paraId="5681605E" w14:textId="351F21F8" w:rsidR="00FF30C2" w:rsidRDefault="00FF30C2" w:rsidP="00066685">
      <w:pPr>
        <w:jc w:val="both"/>
        <w:rPr>
          <w:rFonts w:ascii="Barlow" w:hAnsi="Barlow"/>
          <w:b/>
          <w:sz w:val="21"/>
          <w:szCs w:val="21"/>
        </w:rPr>
      </w:pPr>
    </w:p>
    <w:p w14:paraId="7EFC4730" w14:textId="77777777" w:rsidR="00D965D8" w:rsidRDefault="00D965D8" w:rsidP="00066685">
      <w:pPr>
        <w:jc w:val="both"/>
        <w:rPr>
          <w:rFonts w:ascii="Barlow" w:hAnsi="Barlow"/>
          <w:b/>
          <w:sz w:val="21"/>
          <w:szCs w:val="21"/>
        </w:rPr>
      </w:pPr>
    </w:p>
    <w:p w14:paraId="54A872ED" w14:textId="77777777" w:rsidR="006701F9" w:rsidRDefault="006701F9" w:rsidP="00066685">
      <w:pPr>
        <w:jc w:val="both"/>
        <w:rPr>
          <w:rFonts w:ascii="Barlow" w:hAnsi="Barlow"/>
          <w:b/>
          <w:sz w:val="21"/>
          <w:szCs w:val="21"/>
        </w:rPr>
      </w:pPr>
    </w:p>
    <w:p w14:paraId="5D4DD13A" w14:textId="77777777" w:rsidR="006701F9" w:rsidRDefault="006701F9" w:rsidP="00066685">
      <w:pPr>
        <w:jc w:val="both"/>
        <w:rPr>
          <w:rFonts w:ascii="Barlow" w:hAnsi="Barlow"/>
          <w:b/>
          <w:sz w:val="21"/>
          <w:szCs w:val="21"/>
        </w:rPr>
      </w:pPr>
    </w:p>
    <w:p w14:paraId="0D6083D4" w14:textId="77777777" w:rsidR="006701F9" w:rsidRDefault="006701F9" w:rsidP="00066685">
      <w:pPr>
        <w:jc w:val="both"/>
        <w:rPr>
          <w:rFonts w:ascii="Barlow" w:hAnsi="Barlow"/>
          <w:b/>
          <w:sz w:val="21"/>
          <w:szCs w:val="21"/>
        </w:rPr>
      </w:pPr>
    </w:p>
    <w:p w14:paraId="43DAB697" w14:textId="77777777" w:rsidR="006701F9" w:rsidRDefault="006701F9" w:rsidP="00066685">
      <w:pPr>
        <w:jc w:val="both"/>
        <w:rPr>
          <w:rFonts w:ascii="Barlow" w:hAnsi="Barlow"/>
          <w:b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38"/>
        <w:gridCol w:w="3256"/>
      </w:tblGrid>
      <w:tr w:rsidR="001E28B2" w:rsidRPr="001E28B2" w14:paraId="7A2AB661" w14:textId="77777777" w:rsidTr="00EA7743">
        <w:trPr>
          <w:trHeight w:val="433"/>
        </w:trPr>
        <w:tc>
          <w:tcPr>
            <w:tcW w:w="9894" w:type="dxa"/>
            <w:gridSpan w:val="2"/>
            <w:tcBorders>
              <w:bottom w:val="single" w:sz="4" w:space="0" w:color="auto"/>
            </w:tcBorders>
          </w:tcPr>
          <w:p w14:paraId="797F7FEB" w14:textId="77777777" w:rsidR="001E28B2" w:rsidRPr="001E28B2" w:rsidRDefault="001E28B2" w:rsidP="00EA7743">
            <w:pPr>
              <w:shd w:val="clear" w:color="auto" w:fill="CCC0D9" w:themeFill="accent4" w:themeFillTint="66"/>
              <w:rPr>
                <w:rFonts w:ascii="Barlow" w:hAnsi="Barlow"/>
                <w:sz w:val="19"/>
                <w:szCs w:val="19"/>
              </w:rPr>
            </w:pPr>
            <w:r w:rsidRPr="001E28B2">
              <w:rPr>
                <w:rFonts w:ascii="Barlow" w:hAnsi="Barlow"/>
                <w:b/>
                <w:sz w:val="19"/>
                <w:szCs w:val="19"/>
              </w:rPr>
              <w:t>Sujeto Obligado:</w:t>
            </w:r>
            <w:r w:rsidRPr="001E28B2">
              <w:rPr>
                <w:rFonts w:ascii="Barlow" w:hAnsi="Barlow"/>
                <w:sz w:val="19"/>
                <w:szCs w:val="19"/>
              </w:rPr>
              <w:t xml:space="preserve"> Secretaría de Fomento Económico y Trabajo.</w:t>
            </w:r>
          </w:p>
          <w:p w14:paraId="2B5B5F38" w14:textId="77777777" w:rsidR="001E28B2" w:rsidRPr="001E28B2" w:rsidRDefault="001E28B2" w:rsidP="00EA7743">
            <w:pPr>
              <w:shd w:val="clear" w:color="auto" w:fill="CCC0D9" w:themeFill="accent4" w:themeFillTint="66"/>
              <w:rPr>
                <w:rFonts w:ascii="Barlow" w:eastAsia="Times New Roman" w:hAnsi="Barlow" w:cs="Times New Roman"/>
                <w:b/>
                <w:bCs/>
                <w:color w:val="000000"/>
                <w:sz w:val="19"/>
                <w:szCs w:val="19"/>
                <w:lang w:eastAsia="es-MX"/>
              </w:rPr>
            </w:pPr>
            <w:r w:rsidRPr="001E28B2">
              <w:rPr>
                <w:rFonts w:ascii="Barlow" w:eastAsia="Times New Roman" w:hAnsi="Barlow" w:cs="Times New Roman"/>
                <w:b/>
                <w:bCs/>
                <w:color w:val="000000"/>
                <w:sz w:val="19"/>
                <w:szCs w:val="19"/>
                <w:lang w:eastAsia="es-MX"/>
              </w:rPr>
              <w:t xml:space="preserve">Periodo del Índice: </w:t>
            </w:r>
            <w:r w:rsidRPr="001E28B2">
              <w:rPr>
                <w:rFonts w:ascii="Barlow" w:eastAsia="Times New Roman" w:hAnsi="Barlow" w:cs="Times New Roman"/>
                <w:color w:val="000000"/>
                <w:sz w:val="19"/>
                <w:szCs w:val="19"/>
                <w:lang w:eastAsia="es-MX"/>
              </w:rPr>
              <w:t>Enero-Junio 2020</w:t>
            </w:r>
            <w:r w:rsidRPr="001E28B2">
              <w:rPr>
                <w:rFonts w:ascii="Barlow" w:eastAsia="Times New Roman" w:hAnsi="Barlow" w:cs="Times New Roman"/>
                <w:b/>
                <w:bCs/>
                <w:color w:val="000000"/>
                <w:sz w:val="19"/>
                <w:szCs w:val="19"/>
                <w:lang w:eastAsia="es-MX"/>
              </w:rPr>
              <w:t>.</w:t>
            </w:r>
          </w:p>
          <w:p w14:paraId="6B60C321" w14:textId="77777777" w:rsidR="001E28B2" w:rsidRPr="001E28B2" w:rsidRDefault="001E28B2" w:rsidP="00EA7743">
            <w:pPr>
              <w:shd w:val="clear" w:color="auto" w:fill="CCC0D9" w:themeFill="accent4" w:themeFillTint="66"/>
              <w:rPr>
                <w:rFonts w:ascii="Barlow" w:hAnsi="Barlow"/>
                <w:sz w:val="19"/>
                <w:szCs w:val="19"/>
              </w:rPr>
            </w:pPr>
            <w:r w:rsidRPr="001E28B2">
              <w:rPr>
                <w:rFonts w:ascii="Barlow" w:eastAsia="Times New Roman" w:hAnsi="Barlow" w:cs="Times New Roman"/>
                <w:b/>
                <w:bCs/>
                <w:color w:val="000000"/>
                <w:sz w:val="19"/>
                <w:szCs w:val="19"/>
                <w:lang w:eastAsia="es-MX"/>
              </w:rPr>
              <w:t xml:space="preserve">Fecha de actualización: </w:t>
            </w:r>
            <w:r w:rsidRPr="001E28B2">
              <w:rPr>
                <w:rFonts w:ascii="Barlow" w:eastAsia="Times New Roman" w:hAnsi="Barlow" w:cs="Times New Roman"/>
                <w:bCs/>
                <w:color w:val="000000"/>
                <w:sz w:val="19"/>
                <w:szCs w:val="19"/>
                <w:lang w:eastAsia="es-MX"/>
              </w:rPr>
              <w:t>J</w:t>
            </w:r>
            <w:r w:rsidRPr="001E28B2">
              <w:rPr>
                <w:rFonts w:ascii="Barlow" w:eastAsia="Times New Roman" w:hAnsi="Barlow" w:cs="Times New Roman"/>
                <w:color w:val="000000"/>
                <w:sz w:val="19"/>
                <w:szCs w:val="19"/>
                <w:lang w:eastAsia="es-MX"/>
              </w:rPr>
              <w:t>ulio 2020.</w:t>
            </w:r>
          </w:p>
        </w:tc>
      </w:tr>
      <w:tr w:rsidR="001E28B2" w:rsidRPr="001E28B2" w14:paraId="09C4AE89" w14:textId="77777777" w:rsidTr="00EA7743"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A3AEEF" w14:textId="77777777" w:rsidR="001E28B2" w:rsidRPr="001E28B2" w:rsidRDefault="001E28B2" w:rsidP="00EA7743">
            <w:pPr>
              <w:rPr>
                <w:rFonts w:ascii="Barlow" w:hAnsi="Barlow"/>
                <w:sz w:val="19"/>
                <w:szCs w:val="19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ADEDD" w14:textId="77777777" w:rsidR="001E28B2" w:rsidRPr="001E28B2" w:rsidRDefault="001E28B2" w:rsidP="00EA7743">
            <w:pPr>
              <w:rPr>
                <w:rFonts w:ascii="Barlow" w:hAnsi="Barlow"/>
                <w:sz w:val="19"/>
                <w:szCs w:val="19"/>
              </w:rPr>
            </w:pPr>
          </w:p>
        </w:tc>
      </w:tr>
      <w:tr w:rsidR="001E28B2" w:rsidRPr="001E28B2" w14:paraId="4935EEA1" w14:textId="77777777" w:rsidTr="00EA7743">
        <w:trPr>
          <w:trHeight w:val="388"/>
        </w:trPr>
        <w:tc>
          <w:tcPr>
            <w:tcW w:w="6638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14:paraId="596886F9" w14:textId="77777777" w:rsidR="001E28B2" w:rsidRPr="001E28B2" w:rsidRDefault="001E28B2" w:rsidP="00EA7743">
            <w:pPr>
              <w:jc w:val="both"/>
              <w:rPr>
                <w:rFonts w:ascii="Barlow" w:hAnsi="Barlow"/>
                <w:b/>
                <w:sz w:val="19"/>
                <w:szCs w:val="19"/>
              </w:rPr>
            </w:pP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>Área.</w:t>
            </w:r>
          </w:p>
        </w:tc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1A0EEA0F" w14:textId="77777777" w:rsidR="001E28B2" w:rsidRPr="001E28B2" w:rsidRDefault="001E28B2" w:rsidP="001E28B2">
            <w:pPr>
              <w:jc w:val="both"/>
              <w:rPr>
                <w:rFonts w:ascii="Barlow" w:hAnsi="Barlow"/>
                <w:sz w:val="19"/>
                <w:szCs w:val="19"/>
              </w:rPr>
            </w:pPr>
            <w:r w:rsidRPr="001E28B2">
              <w:rPr>
                <w:rFonts w:ascii="Barlow" w:hAnsi="Barlow"/>
                <w:sz w:val="19"/>
                <w:szCs w:val="19"/>
              </w:rPr>
              <w:t>Dirección de Administración y Finanzas.</w:t>
            </w:r>
          </w:p>
        </w:tc>
      </w:tr>
      <w:tr w:rsidR="001E28B2" w:rsidRPr="001E28B2" w14:paraId="51E0DB32" w14:textId="77777777" w:rsidTr="00EA7743">
        <w:trPr>
          <w:trHeight w:val="407"/>
        </w:trPr>
        <w:tc>
          <w:tcPr>
            <w:tcW w:w="6638" w:type="dxa"/>
            <w:shd w:val="clear" w:color="auto" w:fill="CCC0D9" w:themeFill="accent4" w:themeFillTint="66"/>
            <w:vAlign w:val="center"/>
          </w:tcPr>
          <w:p w14:paraId="351084A2" w14:textId="77777777" w:rsidR="001E28B2" w:rsidRPr="001E28B2" w:rsidRDefault="001E28B2" w:rsidP="00EA7743">
            <w:pPr>
              <w:jc w:val="both"/>
              <w:rPr>
                <w:rFonts w:ascii="Barlow" w:hAnsi="Barlow"/>
                <w:b/>
                <w:sz w:val="19"/>
                <w:szCs w:val="19"/>
              </w:rPr>
            </w:pP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>Nombre del expediente o documento.</w:t>
            </w:r>
          </w:p>
        </w:tc>
        <w:tc>
          <w:tcPr>
            <w:tcW w:w="3256" w:type="dxa"/>
            <w:vAlign w:val="center"/>
          </w:tcPr>
          <w:p w14:paraId="55BD1524" w14:textId="46039B5A" w:rsidR="001E28B2" w:rsidRPr="001E28B2" w:rsidRDefault="001E28B2" w:rsidP="001E28B2">
            <w:pPr>
              <w:jc w:val="both"/>
              <w:rPr>
                <w:rFonts w:ascii="Barlow" w:hAnsi="Barlow"/>
                <w:sz w:val="19"/>
                <w:szCs w:val="19"/>
              </w:rPr>
            </w:pPr>
            <w:r w:rsidRPr="001E28B2">
              <w:rPr>
                <w:rFonts w:ascii="Barlow" w:hAnsi="Barlow"/>
                <w:sz w:val="19"/>
                <w:szCs w:val="19"/>
              </w:rPr>
              <w:t xml:space="preserve">Versión pública del </w:t>
            </w:r>
            <w:r>
              <w:rPr>
                <w:rFonts w:ascii="Barlow" w:hAnsi="Barlow"/>
                <w:sz w:val="19"/>
                <w:szCs w:val="19"/>
              </w:rPr>
              <w:t xml:space="preserve">oficio de notificación de seguimiento de observaciones </w:t>
            </w:r>
            <w:r w:rsidRPr="001E28B2">
              <w:rPr>
                <w:rFonts w:ascii="Barlow" w:hAnsi="Barlow"/>
                <w:sz w:val="19"/>
                <w:szCs w:val="19"/>
              </w:rPr>
              <w:t xml:space="preserve">número </w:t>
            </w:r>
            <w:r>
              <w:rPr>
                <w:rFonts w:ascii="Barlow" w:hAnsi="Barlow"/>
                <w:sz w:val="19"/>
                <w:szCs w:val="19"/>
              </w:rPr>
              <w:t>XVII-2234</w:t>
            </w:r>
            <w:r w:rsidRPr="001E28B2">
              <w:rPr>
                <w:rFonts w:ascii="Barlow" w:hAnsi="Barlow"/>
                <w:sz w:val="19"/>
                <w:szCs w:val="19"/>
              </w:rPr>
              <w:t>-</w:t>
            </w:r>
            <w:r>
              <w:rPr>
                <w:rFonts w:ascii="Barlow" w:hAnsi="Barlow"/>
                <w:sz w:val="19"/>
                <w:szCs w:val="19"/>
              </w:rPr>
              <w:t>SUBSEP-1026/19</w:t>
            </w:r>
            <w:r w:rsidRPr="001E28B2">
              <w:rPr>
                <w:rFonts w:ascii="Barlow" w:hAnsi="Barlow"/>
                <w:sz w:val="19"/>
                <w:szCs w:val="19"/>
              </w:rPr>
              <w:t>.</w:t>
            </w:r>
          </w:p>
        </w:tc>
      </w:tr>
      <w:tr w:rsidR="001E28B2" w:rsidRPr="001E28B2" w14:paraId="616A766A" w14:textId="77777777" w:rsidTr="00EA7743">
        <w:trPr>
          <w:trHeight w:val="419"/>
        </w:trPr>
        <w:tc>
          <w:tcPr>
            <w:tcW w:w="6638" w:type="dxa"/>
            <w:shd w:val="clear" w:color="auto" w:fill="CCC0D9" w:themeFill="accent4" w:themeFillTint="66"/>
            <w:vAlign w:val="center"/>
          </w:tcPr>
          <w:p w14:paraId="3A45F431" w14:textId="77777777" w:rsidR="001E28B2" w:rsidRPr="001E28B2" w:rsidRDefault="001E28B2" w:rsidP="00EA7743">
            <w:pPr>
              <w:jc w:val="both"/>
              <w:rPr>
                <w:rFonts w:ascii="Barlow" w:hAnsi="Barlow"/>
                <w:b/>
                <w:sz w:val="19"/>
                <w:szCs w:val="19"/>
              </w:rPr>
            </w:pP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>Momento de la clasificación de la información como reservada.</w:t>
            </w:r>
          </w:p>
        </w:tc>
        <w:tc>
          <w:tcPr>
            <w:tcW w:w="3256" w:type="dxa"/>
            <w:vAlign w:val="center"/>
          </w:tcPr>
          <w:p w14:paraId="28B5CC47" w14:textId="77777777" w:rsidR="001E28B2" w:rsidRPr="001E28B2" w:rsidRDefault="001E28B2" w:rsidP="00EA7743">
            <w:pPr>
              <w:jc w:val="both"/>
              <w:rPr>
                <w:rFonts w:ascii="Barlow" w:hAnsi="Barlow"/>
                <w:sz w:val="19"/>
                <w:szCs w:val="19"/>
              </w:rPr>
            </w:pPr>
            <w:r w:rsidRPr="001E28B2">
              <w:rPr>
                <w:rFonts w:ascii="Barlow" w:hAnsi="Barlow"/>
                <w:sz w:val="19"/>
                <w:szCs w:val="19"/>
              </w:rPr>
              <w:t>Generar versiones públicas para dar cumplimiento a las obligaciones de transparencia previstas en la Ley General de Transparencia y Acceso a la Información Pública.</w:t>
            </w:r>
          </w:p>
        </w:tc>
      </w:tr>
      <w:tr w:rsidR="001E28B2" w:rsidRPr="001E28B2" w14:paraId="2FB38C77" w14:textId="77777777" w:rsidTr="00EA7743">
        <w:trPr>
          <w:trHeight w:val="411"/>
        </w:trPr>
        <w:tc>
          <w:tcPr>
            <w:tcW w:w="6638" w:type="dxa"/>
            <w:shd w:val="clear" w:color="auto" w:fill="CCC0D9" w:themeFill="accent4" w:themeFillTint="66"/>
            <w:vAlign w:val="center"/>
          </w:tcPr>
          <w:p w14:paraId="4C4DAA4E" w14:textId="77777777" w:rsidR="001E28B2" w:rsidRPr="001E28B2" w:rsidRDefault="001E28B2" w:rsidP="00EA7743">
            <w:pPr>
              <w:jc w:val="both"/>
              <w:rPr>
                <w:rFonts w:ascii="Barlow" w:hAnsi="Barlow"/>
                <w:b/>
                <w:sz w:val="19"/>
                <w:szCs w:val="19"/>
              </w:rPr>
            </w:pP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>Plazo de reserva.</w:t>
            </w:r>
          </w:p>
        </w:tc>
        <w:tc>
          <w:tcPr>
            <w:tcW w:w="3256" w:type="dxa"/>
            <w:vAlign w:val="center"/>
          </w:tcPr>
          <w:p w14:paraId="5A8B5E75" w14:textId="77777777" w:rsidR="001E28B2" w:rsidRPr="001E28B2" w:rsidRDefault="001E28B2" w:rsidP="00EA7743">
            <w:pPr>
              <w:rPr>
                <w:rFonts w:ascii="Barlow" w:hAnsi="Barlow"/>
                <w:sz w:val="19"/>
                <w:szCs w:val="19"/>
              </w:rPr>
            </w:pPr>
            <w:r w:rsidRPr="001E28B2">
              <w:rPr>
                <w:rFonts w:ascii="Barlow" w:hAnsi="Barlow"/>
                <w:sz w:val="19"/>
                <w:szCs w:val="19"/>
              </w:rPr>
              <w:t>5 años.</w:t>
            </w:r>
          </w:p>
        </w:tc>
      </w:tr>
      <w:tr w:rsidR="001E28B2" w:rsidRPr="001E28B2" w14:paraId="3D20E079" w14:textId="77777777" w:rsidTr="00EA7743">
        <w:trPr>
          <w:trHeight w:val="418"/>
        </w:trPr>
        <w:tc>
          <w:tcPr>
            <w:tcW w:w="6638" w:type="dxa"/>
            <w:shd w:val="clear" w:color="auto" w:fill="CCC0D9" w:themeFill="accent4" w:themeFillTint="66"/>
            <w:vAlign w:val="center"/>
          </w:tcPr>
          <w:p w14:paraId="16208288" w14:textId="77777777" w:rsidR="001E28B2" w:rsidRPr="001E28B2" w:rsidRDefault="001E28B2" w:rsidP="00EA7743">
            <w:pPr>
              <w:jc w:val="both"/>
              <w:rPr>
                <w:rFonts w:ascii="Barlow" w:hAnsi="Barlow"/>
                <w:b/>
                <w:sz w:val="19"/>
                <w:szCs w:val="19"/>
              </w:rPr>
            </w:pP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>Fecha de inicio de la clasificación.</w:t>
            </w:r>
          </w:p>
        </w:tc>
        <w:tc>
          <w:tcPr>
            <w:tcW w:w="3256" w:type="dxa"/>
            <w:vAlign w:val="center"/>
          </w:tcPr>
          <w:p w14:paraId="783C51F3" w14:textId="77777777" w:rsidR="001E28B2" w:rsidRPr="001E28B2" w:rsidRDefault="001E28B2" w:rsidP="00EA7743">
            <w:pPr>
              <w:rPr>
                <w:rFonts w:ascii="Barlow" w:hAnsi="Barlow"/>
                <w:sz w:val="19"/>
                <w:szCs w:val="19"/>
              </w:rPr>
            </w:pPr>
            <w:r w:rsidRPr="001E28B2">
              <w:rPr>
                <w:rFonts w:ascii="Barlow" w:hAnsi="Barlow"/>
                <w:sz w:val="19"/>
                <w:szCs w:val="19"/>
              </w:rPr>
              <w:t>22 de junio de 2020.</w:t>
            </w:r>
          </w:p>
        </w:tc>
      </w:tr>
      <w:tr w:rsidR="001E28B2" w:rsidRPr="001E28B2" w14:paraId="08968B3B" w14:textId="77777777" w:rsidTr="00EA7743">
        <w:trPr>
          <w:trHeight w:val="424"/>
        </w:trPr>
        <w:tc>
          <w:tcPr>
            <w:tcW w:w="6638" w:type="dxa"/>
            <w:shd w:val="clear" w:color="auto" w:fill="CCC0D9" w:themeFill="accent4" w:themeFillTint="66"/>
            <w:vAlign w:val="center"/>
          </w:tcPr>
          <w:p w14:paraId="31504BEA" w14:textId="77777777" w:rsidR="001E28B2" w:rsidRPr="001E28B2" w:rsidRDefault="001E28B2" w:rsidP="00EA7743">
            <w:pPr>
              <w:jc w:val="both"/>
              <w:rPr>
                <w:rFonts w:ascii="Barlow" w:hAnsi="Barlow"/>
                <w:b/>
                <w:sz w:val="19"/>
                <w:szCs w:val="19"/>
              </w:rPr>
            </w:pP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>Fecha de término de la clasificación.</w:t>
            </w:r>
          </w:p>
        </w:tc>
        <w:tc>
          <w:tcPr>
            <w:tcW w:w="3256" w:type="dxa"/>
            <w:vAlign w:val="center"/>
          </w:tcPr>
          <w:p w14:paraId="707D0E32" w14:textId="77777777" w:rsidR="001E28B2" w:rsidRPr="001E28B2" w:rsidRDefault="001E28B2" w:rsidP="00EA7743">
            <w:pPr>
              <w:rPr>
                <w:rFonts w:ascii="Barlow" w:hAnsi="Barlow"/>
                <w:sz w:val="19"/>
                <w:szCs w:val="19"/>
              </w:rPr>
            </w:pPr>
            <w:r w:rsidRPr="001E28B2">
              <w:rPr>
                <w:rFonts w:ascii="Barlow" w:hAnsi="Barlow"/>
                <w:sz w:val="19"/>
                <w:szCs w:val="19"/>
              </w:rPr>
              <w:t>22 de junio de 2025.</w:t>
            </w:r>
          </w:p>
        </w:tc>
      </w:tr>
      <w:tr w:rsidR="001E28B2" w:rsidRPr="001E28B2" w14:paraId="3269C297" w14:textId="77777777" w:rsidTr="00EA7743">
        <w:trPr>
          <w:trHeight w:val="415"/>
        </w:trPr>
        <w:tc>
          <w:tcPr>
            <w:tcW w:w="6638" w:type="dxa"/>
            <w:shd w:val="clear" w:color="auto" w:fill="CCC0D9" w:themeFill="accent4" w:themeFillTint="66"/>
            <w:vAlign w:val="center"/>
          </w:tcPr>
          <w:p w14:paraId="1267FBAD" w14:textId="77777777" w:rsidR="001E28B2" w:rsidRPr="001E28B2" w:rsidRDefault="001E28B2" w:rsidP="00EA7743">
            <w:pPr>
              <w:jc w:val="both"/>
              <w:rPr>
                <w:rFonts w:ascii="Barlow" w:hAnsi="Barlow"/>
                <w:b/>
                <w:sz w:val="19"/>
                <w:szCs w:val="19"/>
              </w:rPr>
            </w:pP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>Fundamento legal de la clasificación.</w:t>
            </w:r>
          </w:p>
        </w:tc>
        <w:tc>
          <w:tcPr>
            <w:tcW w:w="3256" w:type="dxa"/>
            <w:vAlign w:val="center"/>
          </w:tcPr>
          <w:p w14:paraId="3A2ED9E4" w14:textId="77777777" w:rsidR="001E28B2" w:rsidRPr="001E28B2" w:rsidRDefault="001E28B2" w:rsidP="00EA7743">
            <w:pPr>
              <w:jc w:val="both"/>
              <w:rPr>
                <w:rFonts w:ascii="Barlow" w:hAnsi="Barlow"/>
                <w:sz w:val="19"/>
                <w:szCs w:val="19"/>
              </w:rPr>
            </w:pPr>
            <w:r w:rsidRPr="001E28B2">
              <w:rPr>
                <w:rFonts w:ascii="Barlow" w:hAnsi="Barlow"/>
                <w:sz w:val="19"/>
                <w:szCs w:val="19"/>
              </w:rPr>
              <w:t>Artículos 100, 106 fracción III y 113 fracción X de la Ley General de Transparencia y Acceso a la Información Pública, y artículos trigésimo octavo, fracción I, Sexagésimo segundo inciso b) y Sexagésimo tercero de los Lineamientos Generales en Materia de Clasificación y Desclasificación de la Información, así como para la Elaboración de Versiones Públicas.</w:t>
            </w:r>
          </w:p>
        </w:tc>
      </w:tr>
      <w:tr w:rsidR="001E28B2" w:rsidRPr="001E28B2" w14:paraId="786C957C" w14:textId="77777777" w:rsidTr="00EA7743">
        <w:trPr>
          <w:trHeight w:val="421"/>
        </w:trPr>
        <w:tc>
          <w:tcPr>
            <w:tcW w:w="6638" w:type="dxa"/>
            <w:shd w:val="clear" w:color="auto" w:fill="CCC0D9" w:themeFill="accent4" w:themeFillTint="66"/>
            <w:vAlign w:val="center"/>
          </w:tcPr>
          <w:p w14:paraId="1E5AEEA1" w14:textId="77777777" w:rsidR="001E28B2" w:rsidRPr="001E28B2" w:rsidRDefault="001E28B2" w:rsidP="00EA7743">
            <w:pPr>
              <w:jc w:val="both"/>
              <w:rPr>
                <w:rFonts w:ascii="Barlow" w:hAnsi="Barlow"/>
                <w:b/>
                <w:sz w:val="19"/>
                <w:szCs w:val="19"/>
              </w:rPr>
            </w:pP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>Justificación.</w:t>
            </w:r>
          </w:p>
        </w:tc>
        <w:tc>
          <w:tcPr>
            <w:tcW w:w="3256" w:type="dxa"/>
            <w:vAlign w:val="center"/>
          </w:tcPr>
          <w:p w14:paraId="21814CD0" w14:textId="77777777" w:rsidR="001E28B2" w:rsidRPr="001E28B2" w:rsidRDefault="001E28B2" w:rsidP="00EA7743">
            <w:pPr>
              <w:jc w:val="both"/>
              <w:rPr>
                <w:rFonts w:ascii="Barlow" w:hAnsi="Barlow"/>
                <w:sz w:val="19"/>
                <w:szCs w:val="19"/>
              </w:rPr>
            </w:pPr>
            <w:r w:rsidRPr="001E28B2">
              <w:rPr>
                <w:rFonts w:ascii="Barlow" w:hAnsi="Barlow"/>
                <w:sz w:val="19"/>
                <w:szCs w:val="19"/>
              </w:rPr>
              <w:t>La información en referencia, pudiese afectar el derecho al debido proceso.</w:t>
            </w:r>
          </w:p>
        </w:tc>
      </w:tr>
      <w:tr w:rsidR="001E28B2" w:rsidRPr="001E28B2" w14:paraId="5DE6EA51" w14:textId="77777777" w:rsidTr="00EA7743">
        <w:trPr>
          <w:trHeight w:val="420"/>
        </w:trPr>
        <w:tc>
          <w:tcPr>
            <w:tcW w:w="6638" w:type="dxa"/>
            <w:shd w:val="clear" w:color="auto" w:fill="CCC0D9" w:themeFill="accent4" w:themeFillTint="66"/>
            <w:vAlign w:val="center"/>
          </w:tcPr>
          <w:p w14:paraId="78AFB2A6" w14:textId="77777777" w:rsidR="001E28B2" w:rsidRPr="001E28B2" w:rsidRDefault="001E28B2" w:rsidP="00EA7743">
            <w:pPr>
              <w:jc w:val="both"/>
              <w:rPr>
                <w:rFonts w:ascii="Barlow" w:hAnsi="Barlow"/>
                <w:b/>
                <w:sz w:val="19"/>
                <w:szCs w:val="19"/>
              </w:rPr>
            </w:pP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>Clasificación completa o parcial.</w:t>
            </w:r>
          </w:p>
        </w:tc>
        <w:tc>
          <w:tcPr>
            <w:tcW w:w="3256" w:type="dxa"/>
            <w:vAlign w:val="center"/>
          </w:tcPr>
          <w:p w14:paraId="07658D35" w14:textId="77777777" w:rsidR="001E28B2" w:rsidRPr="001E28B2" w:rsidRDefault="001E28B2" w:rsidP="00EA7743">
            <w:pPr>
              <w:rPr>
                <w:rFonts w:ascii="Barlow" w:hAnsi="Barlow"/>
                <w:sz w:val="19"/>
                <w:szCs w:val="19"/>
              </w:rPr>
            </w:pPr>
            <w:r w:rsidRPr="001E28B2">
              <w:rPr>
                <w:rFonts w:ascii="Barlow" w:hAnsi="Barlow"/>
                <w:sz w:val="19"/>
                <w:szCs w:val="19"/>
              </w:rPr>
              <w:t>Clasificación parcial.</w:t>
            </w:r>
          </w:p>
        </w:tc>
      </w:tr>
      <w:tr w:rsidR="001E28B2" w:rsidRPr="001E28B2" w14:paraId="381F4A65" w14:textId="77777777" w:rsidTr="00EA7743">
        <w:trPr>
          <w:trHeight w:val="411"/>
        </w:trPr>
        <w:tc>
          <w:tcPr>
            <w:tcW w:w="6638" w:type="dxa"/>
            <w:shd w:val="clear" w:color="auto" w:fill="CCC0D9" w:themeFill="accent4" w:themeFillTint="66"/>
            <w:vAlign w:val="center"/>
          </w:tcPr>
          <w:p w14:paraId="7EB80AE0" w14:textId="77777777" w:rsidR="001E28B2" w:rsidRPr="001E28B2" w:rsidRDefault="001E28B2" w:rsidP="00EA7743">
            <w:pPr>
              <w:jc w:val="both"/>
              <w:rPr>
                <w:rFonts w:ascii="Barlow" w:hAnsi="Barlow"/>
                <w:b/>
                <w:sz w:val="19"/>
                <w:szCs w:val="19"/>
              </w:rPr>
            </w:pP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>Partes o secciones que se clasifican.</w:t>
            </w:r>
          </w:p>
        </w:tc>
        <w:tc>
          <w:tcPr>
            <w:tcW w:w="3256" w:type="dxa"/>
            <w:vAlign w:val="center"/>
          </w:tcPr>
          <w:p w14:paraId="75863154" w14:textId="47AD1B20" w:rsidR="001E28B2" w:rsidRPr="001E28B2" w:rsidRDefault="001E28B2" w:rsidP="00A24A2E">
            <w:pPr>
              <w:jc w:val="both"/>
              <w:rPr>
                <w:rFonts w:ascii="Barlow" w:hAnsi="Barlow"/>
                <w:sz w:val="19"/>
                <w:szCs w:val="19"/>
              </w:rPr>
            </w:pPr>
            <w:r w:rsidRPr="001E28B2">
              <w:rPr>
                <w:rFonts w:ascii="Barlow" w:hAnsi="Barlow"/>
                <w:sz w:val="19"/>
                <w:szCs w:val="19"/>
              </w:rPr>
              <w:t>Títulos de las observaciones determinadas como no solventadas.</w:t>
            </w:r>
          </w:p>
        </w:tc>
      </w:tr>
      <w:tr w:rsidR="001E28B2" w:rsidRPr="001E28B2" w14:paraId="58DE738C" w14:textId="77777777" w:rsidTr="00EA7743">
        <w:trPr>
          <w:trHeight w:val="417"/>
        </w:trPr>
        <w:tc>
          <w:tcPr>
            <w:tcW w:w="6638" w:type="dxa"/>
            <w:shd w:val="clear" w:color="auto" w:fill="CCC0D9" w:themeFill="accent4" w:themeFillTint="66"/>
            <w:vAlign w:val="center"/>
          </w:tcPr>
          <w:p w14:paraId="2375C74E" w14:textId="65AA3F50" w:rsidR="001E28B2" w:rsidRPr="001E28B2" w:rsidRDefault="001E28B2" w:rsidP="00A24A2E">
            <w:pPr>
              <w:jc w:val="both"/>
              <w:rPr>
                <w:rFonts w:ascii="Barlow" w:hAnsi="Barlow"/>
                <w:b/>
                <w:sz w:val="19"/>
                <w:szCs w:val="19"/>
              </w:rPr>
            </w:pP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 xml:space="preserve">Fecha </w:t>
            </w:r>
            <w:r w:rsidR="00A24A2E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 xml:space="preserve">y número </w:t>
            </w: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 xml:space="preserve">del acta en donde el Comité de Transparencia </w:t>
            </w:r>
            <w:r w:rsidR="00A24A2E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>aprob</w:t>
            </w:r>
            <w:r w:rsidRPr="001E28B2">
              <w:rPr>
                <w:rFonts w:ascii="Barlow" w:eastAsia="Times New Roman" w:hAnsi="Barlow" w:cs="Times New Roman"/>
                <w:b/>
                <w:color w:val="000000"/>
                <w:sz w:val="19"/>
                <w:szCs w:val="19"/>
                <w:lang w:eastAsia="es-MX"/>
              </w:rPr>
              <w:t>ó la clasificación.</w:t>
            </w:r>
          </w:p>
        </w:tc>
        <w:tc>
          <w:tcPr>
            <w:tcW w:w="3256" w:type="dxa"/>
            <w:vAlign w:val="center"/>
          </w:tcPr>
          <w:p w14:paraId="786BC12A" w14:textId="589A2300" w:rsidR="001E28B2" w:rsidRPr="001E28B2" w:rsidRDefault="00A24A2E" w:rsidP="00A24A2E">
            <w:pPr>
              <w:jc w:val="both"/>
              <w:rPr>
                <w:rFonts w:ascii="Barlow" w:hAnsi="Barlow"/>
                <w:sz w:val="19"/>
                <w:szCs w:val="19"/>
              </w:rPr>
            </w:pPr>
            <w:r>
              <w:rPr>
                <w:rFonts w:ascii="Barlow" w:hAnsi="Barlow"/>
                <w:sz w:val="19"/>
                <w:szCs w:val="19"/>
              </w:rPr>
              <w:t xml:space="preserve">Segunda Sesión Ordinaria 2020 del Comité de Transparencia de la Secretaría de Fomento Económico y Trabajo, de fecha </w:t>
            </w:r>
            <w:r w:rsidR="001E28B2" w:rsidRPr="001E28B2">
              <w:rPr>
                <w:rFonts w:ascii="Barlow" w:hAnsi="Barlow"/>
                <w:sz w:val="19"/>
                <w:szCs w:val="19"/>
              </w:rPr>
              <w:t>22 de junio de 2020.</w:t>
            </w:r>
          </w:p>
        </w:tc>
      </w:tr>
    </w:tbl>
    <w:p w14:paraId="389BA1D6" w14:textId="77777777" w:rsidR="006701F9" w:rsidRDefault="006701F9" w:rsidP="00066685">
      <w:pPr>
        <w:jc w:val="both"/>
        <w:rPr>
          <w:rFonts w:ascii="Barlow" w:hAnsi="Barlow"/>
          <w:b/>
          <w:sz w:val="21"/>
          <w:szCs w:val="21"/>
        </w:rPr>
      </w:pPr>
    </w:p>
    <w:p w14:paraId="459C668F" w14:textId="77777777" w:rsidR="006701F9" w:rsidRDefault="006701F9" w:rsidP="00066685">
      <w:pPr>
        <w:jc w:val="both"/>
        <w:rPr>
          <w:rFonts w:ascii="Barlow" w:hAnsi="Barlow"/>
          <w:b/>
          <w:sz w:val="21"/>
          <w:szCs w:val="21"/>
        </w:rPr>
      </w:pPr>
    </w:p>
    <w:p w14:paraId="1C17514C" w14:textId="77777777" w:rsidR="006701F9" w:rsidRDefault="006701F9" w:rsidP="00066685">
      <w:pPr>
        <w:jc w:val="both"/>
        <w:rPr>
          <w:rFonts w:ascii="Barlow" w:hAnsi="Barlow"/>
          <w:b/>
          <w:sz w:val="21"/>
          <w:szCs w:val="21"/>
        </w:rPr>
      </w:pPr>
    </w:p>
    <w:p w14:paraId="45967FD0" w14:textId="77777777" w:rsidR="006701F9" w:rsidRDefault="006701F9" w:rsidP="00066685">
      <w:pPr>
        <w:jc w:val="both"/>
        <w:rPr>
          <w:rFonts w:ascii="Barlow" w:hAnsi="Barlow"/>
          <w:b/>
          <w:sz w:val="21"/>
          <w:szCs w:val="21"/>
        </w:rPr>
      </w:pPr>
    </w:p>
    <w:p w14:paraId="39B23909" w14:textId="77777777" w:rsidR="006701F9" w:rsidRDefault="006701F9" w:rsidP="00066685">
      <w:pPr>
        <w:jc w:val="both"/>
        <w:rPr>
          <w:rFonts w:ascii="Barlow" w:hAnsi="Barlow"/>
          <w:b/>
          <w:sz w:val="21"/>
          <w:szCs w:val="21"/>
        </w:rPr>
      </w:pPr>
    </w:p>
    <w:p w14:paraId="06476197" w14:textId="77777777" w:rsidR="00D965D8" w:rsidRDefault="00D965D8" w:rsidP="00066685">
      <w:pPr>
        <w:jc w:val="both"/>
        <w:rPr>
          <w:rFonts w:ascii="Barlow" w:hAnsi="Barlow"/>
          <w:b/>
          <w:sz w:val="21"/>
          <w:szCs w:val="21"/>
        </w:rPr>
      </w:pPr>
    </w:p>
    <w:p w14:paraId="79848CD2" w14:textId="77777777" w:rsidR="00797524" w:rsidRPr="00AF3E3C" w:rsidRDefault="00797524" w:rsidP="00066685">
      <w:pPr>
        <w:jc w:val="both"/>
        <w:rPr>
          <w:rFonts w:ascii="Barlow" w:hAnsi="Barlow"/>
          <w:b/>
          <w:sz w:val="21"/>
          <w:szCs w:val="21"/>
        </w:rPr>
      </w:pPr>
      <w:bookmarkStart w:id="0" w:name="_GoBack"/>
      <w:bookmarkEnd w:id="0"/>
    </w:p>
    <w:sectPr w:rsidR="00797524" w:rsidRPr="00AF3E3C" w:rsidSect="003655D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843" w:right="1168" w:bottom="1418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D8ED8" w14:textId="77777777" w:rsidR="003779B6" w:rsidRDefault="003779B6" w:rsidP="009E7CE6">
      <w:r>
        <w:separator/>
      </w:r>
    </w:p>
  </w:endnote>
  <w:endnote w:type="continuationSeparator" w:id="0">
    <w:p w14:paraId="2F14CD3B" w14:textId="77777777" w:rsidR="003779B6" w:rsidRDefault="003779B6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rlow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B8D" w14:textId="77777777" w:rsidR="009021CA" w:rsidRDefault="003779B6">
    <w:pPr>
      <w:pStyle w:val="Piedepgina"/>
    </w:pPr>
    <w:sdt>
      <w:sdtPr>
        <w:id w:val="-1258365396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1721437799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-317955079"/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5A4C6" w14:textId="150591AD" w:rsidR="009021CA" w:rsidRDefault="0006668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F7FDD4" wp14:editId="2B432FD3">
              <wp:simplePos x="0" y="0"/>
              <wp:positionH relativeFrom="column">
                <wp:posOffset>382270</wp:posOffset>
              </wp:positionH>
              <wp:positionV relativeFrom="paragraph">
                <wp:posOffset>62865</wp:posOffset>
              </wp:positionV>
              <wp:extent cx="1965960" cy="672465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5960" cy="672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EFBCF6" w14:textId="289E9B9B" w:rsidR="007F501A" w:rsidRPr="007F501A" w:rsidRDefault="00066685" w:rsidP="007F501A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Calle 59</w:t>
                          </w:r>
                          <w:r w:rsidR="007F501A" w:rsidRPr="007F501A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B92457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núm. </w:t>
                          </w:r>
                          <w:r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514</w:t>
                          </w:r>
                          <w:r w:rsidR="007F501A" w:rsidRPr="007F501A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x 62 y 64</w:t>
                          </w:r>
                          <w:r w:rsidR="007F501A" w:rsidRPr="007F501A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 </w:t>
                          </w:r>
                          <w:r w:rsidR="006D2AD3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Col. Centro</w:t>
                          </w:r>
                        </w:p>
                        <w:p w14:paraId="5EF8720F" w14:textId="789DD172" w:rsidR="009021CA" w:rsidRPr="006D32F5" w:rsidRDefault="00066685" w:rsidP="007F501A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C.P. 97000</w:t>
                          </w:r>
                          <w:r w:rsidR="007F501A" w:rsidRPr="007F501A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Mérida, Yuc</w:t>
                          </w:r>
                          <w:r w:rsidR="006D2AD3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atán</w:t>
                          </w:r>
                          <w:r w:rsidR="007F501A" w:rsidRPr="007F501A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7FDD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0.1pt;margin-top:4.95pt;width:154.8pt;height:52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qRsAIAAKsFAAAOAAAAZHJzL2Uyb0RvYy54bWysVE1v2zAMvQ/YfxB0T+0ETtoYdQo3RYYB&#10;RVesHXpWZKkxJouapCTOhv33UbKdZt0uHXaxKfGRIh8/Lq/aRpGdsK4GXdDxWUqJ0ByqWj8X9Mvj&#10;anRBifNMV0yBFgU9CEevFu/fXe5NLiawAVUJS9CJdvneFHTjvcmTxPGNaJg7AyM0KiXYhnk82uek&#10;smyP3huVTNJ0luzBVsYCF87h7U2npIvoX0rB/ScpnfBEFRRj8/Fr43cdvsnikuXPlplNzfsw2D9E&#10;0bBa46NHVzfMM7K19R+umppbcCD9GYcmASlrLmIOmM04fZXNw4YZEXNBcpw50uT+n1t+t7u3pK4K&#10;ioXSrMESLbesskAqQbxoPZCLQNLeuByxDwbRvr2GFos93Du8DLm30jbhj1kR1CPdhyPF6InwYDSf&#10;TeczVHHUzc4n2Wwai5C8mBvr/AcBDQlCQS3WMFLLdrfOYygIHSDhNQ2rWqlYR6V/u0BgdyNiI3TW&#10;LMdQUAzIEFQs0o/l9HxSnk/no1k5HY+ycXoxKst0MrpZlWmZZqvlPLv+GfJFn4N9Ejjpco+SPygR&#10;vCr9WUikNFIQLmIzi6WyZMewDRnnQvvIXowQ0QElMYu3GPb4mEfM7y3GHSPDy6D90bipNdjI96uw&#10;q69DyLLDIxkneQfRt+u275U1VAdsFQvdxDnDVzWW85Y5f88sjhi2AK4N/wk/UsG+oNBLlGzAfv/b&#10;fcBj56OWkj2ObEHdty2zghL1UeNMzMdZFmY8HjKsKB7sqWZ9qtHbZglYjjEuKMOjGPBeDaK00Dzh&#10;dinDq6himuPbBfWDuPTdIsHtxEVZRhBOtWH+Vj8YHlyH6oRmfWyfmDV9R4exuoNhuFn+qrE7bLDU&#10;UG49yDp2fSC4Y7UnHjdC7Md+e4WVc3qOqJcdu/gFAAD//wMAUEsDBBQABgAIAAAAIQCbSzRm3AAA&#10;AAkBAAAPAAAAZHJzL2Rvd25yZXYueG1sTI/BTsMwEETvSPyDtZW4UbsFojrEqRCIKxUFKvXmxtsk&#10;Il5HsduEv+9yguNqnmbfFOvJd+KMQ2wDGVjMFQikKriWagOfH6+3KxAxWXK2C4QGfjDCury+Kmzu&#10;wkjveN6mWnAJxdwaaFLqcylj1aC3cR56JM6OYfA28TnU0g125HLfyaVSmfS2Jf7Q2B6fG6y+tydv&#10;4OvtuN/dq0394h/6MUxKktfSmJvZ9PQIIuGU/mD41Wd1KNnpEE7kougMZGrJpAGtQXB8l2lecmBO&#10;ZSsNsizk/wXlBQAA//8DAFBLAQItABQABgAIAAAAIQC2gziS/gAAAOEBAAATAAAAAAAAAAAAAAAA&#10;AAAAAABbQ29udGVudF9UeXBlc10ueG1sUEsBAi0AFAAGAAgAAAAhADj9If/WAAAAlAEAAAsAAAAA&#10;AAAAAAAAAAAALwEAAF9yZWxzLy5yZWxzUEsBAi0AFAAGAAgAAAAhAG69OpGwAgAAqwUAAA4AAAAA&#10;AAAAAAAAAAAALgIAAGRycy9lMm9Eb2MueG1sUEsBAi0AFAAGAAgAAAAhAJtLNGbcAAAACQEAAA8A&#10;AAAAAAAAAAAAAAAACgUAAGRycy9kb3ducmV2LnhtbFBLBQYAAAAABAAEAPMAAAATBgAAAAA=&#10;" filled="f" stroked="f">
              <v:textbox>
                <w:txbxContent>
                  <w:p w14:paraId="3AEFBCF6" w14:textId="289E9B9B" w:rsidR="007F501A" w:rsidRPr="007F501A" w:rsidRDefault="00066685" w:rsidP="007F501A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Calle 59</w:t>
                    </w:r>
                    <w:r w:rsidR="007F501A" w:rsidRPr="007F501A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B92457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núm. </w:t>
                    </w:r>
                    <w:r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514</w:t>
                    </w:r>
                    <w:r w:rsidR="007F501A" w:rsidRPr="007F501A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x 62 y 64</w:t>
                    </w:r>
                    <w:r w:rsidR="007F501A" w:rsidRPr="007F501A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 </w:t>
                    </w:r>
                    <w:r w:rsidR="006D2AD3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br/>
                    </w:r>
                    <w:r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Col. Centro</w:t>
                    </w:r>
                  </w:p>
                  <w:p w14:paraId="5EF8720F" w14:textId="789DD172" w:rsidR="009021CA" w:rsidRPr="006D32F5" w:rsidRDefault="00066685" w:rsidP="007F501A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C.P. 97000</w:t>
                    </w:r>
                    <w:r w:rsidR="007F501A" w:rsidRPr="007F501A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Mérida, Yuc</w:t>
                    </w:r>
                    <w:r w:rsidR="006D2AD3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atán</w:t>
                    </w:r>
                    <w:r w:rsidR="007F501A" w:rsidRPr="007F501A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México</w:t>
                    </w:r>
                  </w:p>
                </w:txbxContent>
              </v:textbox>
            </v:shape>
          </w:pict>
        </mc:Fallback>
      </mc:AlternateContent>
    </w:r>
    <w:r w:rsidR="006D2AD3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0D77E3" wp14:editId="11B264DB">
              <wp:simplePos x="0" y="0"/>
              <wp:positionH relativeFrom="page">
                <wp:align>center</wp:align>
              </wp:positionH>
              <wp:positionV relativeFrom="paragraph">
                <wp:posOffset>207010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82AC2F" w14:textId="25F59DE3" w:rsidR="007F501A" w:rsidRPr="007F501A" w:rsidRDefault="007F501A" w:rsidP="007F501A">
                          <w:pPr>
                            <w:spacing w:line="240" w:lineRule="exact"/>
                            <w:rPr>
                              <w:rFonts w:ascii="Barlow" w:hAnsi="Barlow"/>
                              <w:b/>
                              <w:color w:val="00A8E2"/>
                              <w:sz w:val="17"/>
                              <w:szCs w:val="17"/>
                            </w:rPr>
                          </w:pPr>
                          <w:r w:rsidRPr="007F501A">
                            <w:rPr>
                              <w:rFonts w:ascii="Barlow" w:hAnsi="Barlow"/>
                              <w:b/>
                              <w:color w:val="00A8E2"/>
                              <w:sz w:val="17"/>
                              <w:szCs w:val="17"/>
                            </w:rPr>
                            <w:t xml:space="preserve">T </w:t>
                          </w:r>
                          <w:r w:rsidR="00066685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+52 (999) 930 3730</w:t>
                          </w:r>
                        </w:p>
                        <w:p w14:paraId="6CA17981" w14:textId="0629FCB7" w:rsidR="009021CA" w:rsidRPr="007F501A" w:rsidRDefault="00066685" w:rsidP="007F501A">
                          <w:pPr>
                            <w:spacing w:line="240" w:lineRule="exact"/>
                            <w:rPr>
                              <w:rFonts w:ascii="Barlow" w:hAnsi="Barlow"/>
                              <w:b/>
                              <w:color w:val="0060A8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color w:val="0060A8"/>
                              <w:sz w:val="17"/>
                              <w:szCs w:val="17"/>
                            </w:rPr>
                            <w:t>sefoet.yucatan.</w:t>
                          </w:r>
                          <w:r w:rsidR="007F501A" w:rsidRPr="007F501A">
                            <w:rPr>
                              <w:rFonts w:ascii="Barlow" w:hAnsi="Barlow"/>
                              <w:b/>
                              <w:color w:val="0060A8"/>
                              <w:sz w:val="17"/>
                              <w:szCs w:val="17"/>
                            </w:rPr>
                            <w:t>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D77E3" id="Cuadro de texto 9" o:spid="_x0000_s1027" type="#_x0000_t202" style="position:absolute;margin-left:0;margin-top:16.3pt;width:135pt;height:31.2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d+sgIAALEFAAAOAAAAZHJzL2Uyb0RvYy54bWysVE1v2zAMvQ/YfxB0T21nSdsYdQo3RYYB&#10;RVusHXpWZKkxJouapMTOhv33UXKcZt0uHXaxKfGRIh8/Li67RpGtsK4GXdDsJKVEaA5VrZ8L+uVx&#10;OTqnxHmmK6ZAi4LuhKOX8/fvLlqTizGsQVXCEnSiXd6agq69N3mSOL4WDXMnYIRGpQTbMI9H+5xU&#10;lrXovVHJOE1PkxZsZSxw4RzeXvdKOo/+pRTc30nphCeqoBibj18bv6vwTeYXLH+2zKxrvg+D/UMU&#10;Das1Pnpwdc08Ixtb/+GqqbkFB9KfcGgSkLLmIuaA2WTpq2we1syImAuS48yBJvf/3PLb7b0ldVXQ&#10;GSWaNViixYZVFkgliBedBzILJLXG5Yh9MIj23RV0WOzh3uFlyL2Ttgl/zIqgHuneHShGT4QHo7Ns&#10;Mk1RxVH3YXY6nsQaJC/Wxjr/UUBDglBQiyWMzLLtjfMYCUIHSHhMw7JWKpZR6d8uENjfiNgHvTXL&#10;MRIUAzLEFGv0YzE9G5dn09notJxmo0mWno/KMh2PrpdlWqaT5WI2ufoZ0kWfg30SKOlTj5LfKRG8&#10;Kv1ZSGQ0MhAuYi+LhbJky7ALGedC+0hejBDRASUxi7cY7vExj5jfW4x7RoaXQfuDcVNrsJHvV2FX&#10;X4eQZY9HMo7yDqLvVl1spUNnrKDaYcNY6OfOGb6ssao3zPl7ZnHQsBFwefg7/EgFbUFhL1GyBvv9&#10;b/cBj/2PWkpaHNyCum8bZgUl6pPGyZhlE+wp4uNhgoXFgz3WrI41etMsAKuS4ZoyPIoB79UgSgvN&#10;E+6YMryKKqY5vl1QP4gL368T3FFclGUE4Wwb5m/0g+HBdShS6NnH7olZs2/sMFy3MIw4y1/1d48N&#10;lhrKjQdZx+YPPPes7vnHvRDbcr/DwuI5PkfUy6ad/wIAAP//AwBQSwMEFAAGAAgAAAAhANMxepvb&#10;AAAABgEAAA8AAABkcnMvZG93bnJldi54bWxMj8FOwzAQRO9I/IO1SNyoTaCFhmwqBOIKaqGVuLnx&#10;NomI11HsNuHvWU5w3JnRzNtiNflOnWiIbWCE65kBRVwF13KN8PH+cnUPKibLznaBCeGbIqzK87PC&#10;5i6MvKbTJtVKSjjmFqFJqc+1jlVD3sZZ6InFO4TB2yTnUGs32FHKfaczYxba25ZlobE9PTVUfW2O&#10;HmH7evjc3Zq3+tnP+zFMRrNfasTLi+nxAVSiKf2F4Rdf0KEUpn04souqQ5BHEsJNtgAlbnZnRNgj&#10;LOcGdFno//jlDwAAAP//AwBQSwECLQAUAAYACAAAACEAtoM4kv4AAADhAQAAEwAAAAAAAAAAAAAA&#10;AAAAAAAAW0NvbnRlbnRfVHlwZXNdLnhtbFBLAQItABQABgAIAAAAIQA4/SH/1gAAAJQBAAALAAAA&#10;AAAAAAAAAAAAAC8BAABfcmVscy8ucmVsc1BLAQItABQABgAIAAAAIQCvtId+sgIAALEFAAAOAAAA&#10;AAAAAAAAAAAAAC4CAABkcnMvZTJvRG9jLnhtbFBLAQItABQABgAIAAAAIQDTMXqb2wAAAAYBAAAP&#10;AAAAAAAAAAAAAAAAAAwFAABkcnMvZG93bnJldi54bWxQSwUGAAAAAAQABADzAAAAFAYAAAAA&#10;" filled="f" stroked="f">
              <v:textbox>
                <w:txbxContent>
                  <w:p w14:paraId="1E82AC2F" w14:textId="25F59DE3" w:rsidR="007F501A" w:rsidRPr="007F501A" w:rsidRDefault="007F501A" w:rsidP="007F501A">
                    <w:pPr>
                      <w:spacing w:line="240" w:lineRule="exact"/>
                      <w:rPr>
                        <w:rFonts w:ascii="Barlow" w:hAnsi="Barlow"/>
                        <w:b/>
                        <w:color w:val="00A8E2"/>
                        <w:sz w:val="17"/>
                        <w:szCs w:val="17"/>
                      </w:rPr>
                    </w:pPr>
                    <w:r w:rsidRPr="007F501A">
                      <w:rPr>
                        <w:rFonts w:ascii="Barlow" w:hAnsi="Barlow"/>
                        <w:b/>
                        <w:color w:val="00A8E2"/>
                        <w:sz w:val="17"/>
                        <w:szCs w:val="17"/>
                      </w:rPr>
                      <w:t xml:space="preserve">T </w:t>
                    </w:r>
                    <w:r w:rsidR="00066685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+52 (999) 930 3730</w:t>
                    </w:r>
                  </w:p>
                  <w:p w14:paraId="6CA17981" w14:textId="0629FCB7" w:rsidR="009021CA" w:rsidRPr="007F501A" w:rsidRDefault="00066685" w:rsidP="007F501A">
                    <w:pPr>
                      <w:spacing w:line="240" w:lineRule="exact"/>
                      <w:rPr>
                        <w:rFonts w:ascii="Barlow" w:hAnsi="Barlow"/>
                        <w:b/>
                        <w:color w:val="0060A8"/>
                        <w:sz w:val="17"/>
                        <w:szCs w:val="17"/>
                      </w:rPr>
                    </w:pPr>
                    <w:r>
                      <w:rPr>
                        <w:rFonts w:ascii="Barlow" w:hAnsi="Barlow"/>
                        <w:b/>
                        <w:color w:val="0060A8"/>
                        <w:sz w:val="17"/>
                        <w:szCs w:val="17"/>
                      </w:rPr>
                      <w:t>sefoet.yucatan.</w:t>
                    </w:r>
                    <w:r w:rsidR="007F501A" w:rsidRPr="007F501A">
                      <w:rPr>
                        <w:rFonts w:ascii="Barlow" w:hAnsi="Barlow"/>
                        <w:b/>
                        <w:color w:val="0060A8"/>
                        <w:sz w:val="17"/>
                        <w:szCs w:val="17"/>
                      </w:rPr>
                      <w:t>gob.mx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021CA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0BC15F" wp14:editId="1C6E8228">
              <wp:simplePos x="0" y="0"/>
              <wp:positionH relativeFrom="column">
                <wp:posOffset>-1076960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701547A" id="Rectángulo 5" o:spid="_x0000_s1026" style="position:absolute;margin-left:-84.8pt;margin-top:758.1pt;width:615.8pt;height: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D1+um84wAAAA8BAAAPAAAAZHJzL2Rvd25yZXYueG1sTI/BTsMwEETvSPyDtUjcWicRjUqI&#10;U0ElDgiQSumhx23sJhHxOsRumvL1bE5w3Jmn2Zl8NdpWDKb3jSMF8TwCYah0uqFKwe7zebYE4QOS&#10;xtaRUXAxHlbF9VWOmXZn+jDDNlSCQ8hnqKAOocuk9GVtLPq56wyxd3S9xcBnX0nd45nDbSuTKEql&#10;xYb4Q42dWdem/NqerIKnt/fXYUPf+ji+LDY/wa0R9xelbm/GxwcQwYzhD4apPleHgjsd3Im0F62C&#10;WZzep8yys4jTBMTERGnCAw+TtrxLQBa5/L+j+AU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D1+um8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FA376" w14:textId="77777777" w:rsidR="003779B6" w:rsidRDefault="003779B6" w:rsidP="009E7CE6">
      <w:r>
        <w:separator/>
      </w:r>
    </w:p>
  </w:footnote>
  <w:footnote w:type="continuationSeparator" w:id="0">
    <w:p w14:paraId="68B81563" w14:textId="77777777" w:rsidR="003779B6" w:rsidRDefault="003779B6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9CD" w14:textId="77777777" w:rsidR="009021CA" w:rsidRDefault="003779B6">
    <w:pPr>
      <w:pStyle w:val="Encabezado"/>
    </w:pPr>
    <w:sdt>
      <w:sdtPr>
        <w:id w:val="1974797693"/>
        <w:placeholder>
          <w:docPart w:val="0DA0EB20F56816479969A55D850A82C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center" w:leader="none"/>
    </w:r>
    <w:sdt>
      <w:sdtPr>
        <w:id w:val="-437830480"/>
        <w:placeholder>
          <w:docPart w:val="6B1EEBAFF7AEF84E8CDB9261B7EF35E8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  <w:r w:rsidR="009021CA">
      <w:ptab w:relativeTo="margin" w:alignment="right" w:leader="none"/>
    </w:r>
    <w:sdt>
      <w:sdtPr>
        <w:id w:val="-1875605645"/>
        <w:placeholder>
          <w:docPart w:val="9A817A72C6CEE940B8153C7768F71DDC"/>
        </w:placeholder>
        <w:temporary/>
        <w:showingPlcHdr/>
      </w:sdtPr>
      <w:sdtEndPr/>
      <w:sdtContent>
        <w:r w:rsidR="009021CA">
          <w:rPr>
            <w:lang w:val="es-ES"/>
          </w:rPr>
          <w:t>[Escriba texto]</w:t>
        </w:r>
      </w:sdtContent>
    </w:sdt>
  </w:p>
  <w:p w14:paraId="6E4723AB" w14:textId="77777777" w:rsidR="009021CA" w:rsidRDefault="009021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77D9" w14:textId="7FFA5321" w:rsidR="00C966E4" w:rsidRDefault="00962E1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1541080" wp14:editId="56BEC685">
          <wp:simplePos x="0" y="0"/>
          <wp:positionH relativeFrom="column">
            <wp:posOffset>-748030</wp:posOffset>
          </wp:positionH>
          <wp:positionV relativeFrom="paragraph">
            <wp:posOffset>0</wp:posOffset>
          </wp:positionV>
          <wp:extent cx="7785672" cy="10080000"/>
          <wp:effectExtent l="0" t="0" r="12700" b="3810"/>
          <wp:wrapNone/>
          <wp:docPr id="17" name="Imagen 17" descr="../../papeleria_hoja_membretada_COLOR_1er_blo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apeleria_hoja_membretada_COLOR_1er_bloq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672" cy="10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526DE"/>
    <w:rsid w:val="00066229"/>
    <w:rsid w:val="00066685"/>
    <w:rsid w:val="000737F8"/>
    <w:rsid w:val="0012297A"/>
    <w:rsid w:val="001452AA"/>
    <w:rsid w:val="001E28B2"/>
    <w:rsid w:val="00207B04"/>
    <w:rsid w:val="002829B2"/>
    <w:rsid w:val="002D2FC4"/>
    <w:rsid w:val="002F7A16"/>
    <w:rsid w:val="00322863"/>
    <w:rsid w:val="003655DA"/>
    <w:rsid w:val="003779B6"/>
    <w:rsid w:val="00377F76"/>
    <w:rsid w:val="003A4C87"/>
    <w:rsid w:val="00425856"/>
    <w:rsid w:val="00435B21"/>
    <w:rsid w:val="00563968"/>
    <w:rsid w:val="0057399C"/>
    <w:rsid w:val="005956FD"/>
    <w:rsid w:val="005A5C94"/>
    <w:rsid w:val="00604B5B"/>
    <w:rsid w:val="0062081B"/>
    <w:rsid w:val="006701F9"/>
    <w:rsid w:val="006C621A"/>
    <w:rsid w:val="006D2AD3"/>
    <w:rsid w:val="006D32F5"/>
    <w:rsid w:val="007015E7"/>
    <w:rsid w:val="00733377"/>
    <w:rsid w:val="00797524"/>
    <w:rsid w:val="007F501A"/>
    <w:rsid w:val="008C41CE"/>
    <w:rsid w:val="009021CA"/>
    <w:rsid w:val="0090776F"/>
    <w:rsid w:val="009232EC"/>
    <w:rsid w:val="00962E15"/>
    <w:rsid w:val="009724B8"/>
    <w:rsid w:val="009B08F3"/>
    <w:rsid w:val="009C6FE3"/>
    <w:rsid w:val="009E7CE6"/>
    <w:rsid w:val="00A14047"/>
    <w:rsid w:val="00A24A2E"/>
    <w:rsid w:val="00A37A55"/>
    <w:rsid w:val="00A53A0A"/>
    <w:rsid w:val="00A65D35"/>
    <w:rsid w:val="00AF3E3C"/>
    <w:rsid w:val="00B00C05"/>
    <w:rsid w:val="00B01EB2"/>
    <w:rsid w:val="00B043A2"/>
    <w:rsid w:val="00B16581"/>
    <w:rsid w:val="00B23FFC"/>
    <w:rsid w:val="00B43B08"/>
    <w:rsid w:val="00B92457"/>
    <w:rsid w:val="00BE3964"/>
    <w:rsid w:val="00C966E4"/>
    <w:rsid w:val="00D87621"/>
    <w:rsid w:val="00D965D8"/>
    <w:rsid w:val="00DA13A2"/>
    <w:rsid w:val="00DB34CF"/>
    <w:rsid w:val="00DE10F2"/>
    <w:rsid w:val="00E61FD6"/>
    <w:rsid w:val="00E670A0"/>
    <w:rsid w:val="00EB1120"/>
    <w:rsid w:val="00F27358"/>
    <w:rsid w:val="00F80BF9"/>
    <w:rsid w:val="00F947DD"/>
    <w:rsid w:val="00FA62E4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444C17"/>
  <w14:defaultImageDpi w14:val="300"/>
  <w15:docId w15:val="{5CD5F8D3-F49D-4537-A3E8-F5587840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A65D35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arlow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0B18D6"/>
    <w:rsid w:val="0023605A"/>
    <w:rsid w:val="002C2A4D"/>
    <w:rsid w:val="003A450A"/>
    <w:rsid w:val="004E19AB"/>
    <w:rsid w:val="004E4229"/>
    <w:rsid w:val="00597BC7"/>
    <w:rsid w:val="005D7DC0"/>
    <w:rsid w:val="006568CB"/>
    <w:rsid w:val="00677DDB"/>
    <w:rsid w:val="00864A8C"/>
    <w:rsid w:val="009245AF"/>
    <w:rsid w:val="00A361D2"/>
    <w:rsid w:val="00B12C75"/>
    <w:rsid w:val="00BE6926"/>
    <w:rsid w:val="00C9643F"/>
    <w:rsid w:val="00CA5770"/>
    <w:rsid w:val="00F351D3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0B64AD-B48A-4D1F-956A-932D3173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THALIA</cp:lastModifiedBy>
  <cp:revision>17</cp:revision>
  <cp:lastPrinted>2020-07-29T17:26:00Z</cp:lastPrinted>
  <dcterms:created xsi:type="dcterms:W3CDTF">2019-01-02T15:01:00Z</dcterms:created>
  <dcterms:modified xsi:type="dcterms:W3CDTF">2020-08-03T21:58:00Z</dcterms:modified>
</cp:coreProperties>
</file>